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24" w:rsidRDefault="00B276F8" w:rsidP="000D2424">
      <w:pPr>
        <w:pStyle w:val="Title"/>
      </w:pPr>
      <w:r>
        <w:t>Geometry</w:t>
      </w:r>
      <w:r w:rsidR="000D2424">
        <w:t xml:space="preserve"> </w:t>
      </w:r>
      <w:sdt>
        <w:sdtPr>
          <w:alias w:val="Syllabus:"/>
          <w:tag w:val="Syllabus:"/>
          <w:id w:val="-589001745"/>
          <w:placeholder>
            <w:docPart w:val="B42AA8DE1C41472DA4F8395BA9B70E6C"/>
          </w:placeholder>
          <w:temporary/>
          <w:showingPlcHdr/>
          <w15:appearance w15:val="hidden"/>
        </w:sdtPr>
        <w:sdtEndPr/>
        <w:sdtContent>
          <w:r w:rsidR="000D2424">
            <w:t>Syllabus</w:t>
          </w:r>
        </w:sdtContent>
      </w:sdt>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970"/>
        <w:gridCol w:w="7110"/>
      </w:tblGrid>
      <w:tr w:rsidR="000D2424" w:rsidTr="00B05BC5">
        <w:tc>
          <w:tcPr>
            <w:tcW w:w="2970" w:type="dxa"/>
          </w:tcPr>
          <w:p w:rsidR="000D2424" w:rsidRDefault="00DA0227" w:rsidP="00D81B74">
            <w:pPr>
              <w:pStyle w:val="Heading1"/>
            </w:pPr>
            <w:sdt>
              <w:sdtPr>
                <w:alias w:val="Instructor:"/>
                <w:tag w:val="Instructor:"/>
                <w:id w:val="383999990"/>
                <w:placeholder>
                  <w:docPart w:val="EEB383D4BFB94A24B198A4189583E122"/>
                </w:placeholder>
                <w:temporary/>
                <w:showingPlcHdr/>
                <w15:appearance w15:val="hidden"/>
              </w:sdtPr>
              <w:sdtEndPr/>
              <w:sdtContent>
                <w:r w:rsidR="000D2424">
                  <w:t>Instructor</w:t>
                </w:r>
              </w:sdtContent>
            </w:sdt>
          </w:p>
          <w:p w:rsidR="000D2424" w:rsidRPr="00422F3B" w:rsidRDefault="00140316" w:rsidP="00D81B74">
            <w:r>
              <w:t>Sheri Woodall</w:t>
            </w:r>
          </w:p>
          <w:p w:rsidR="000D2424" w:rsidRDefault="00DA0227" w:rsidP="00D81B74">
            <w:pPr>
              <w:pStyle w:val="Heading1"/>
            </w:pPr>
            <w:sdt>
              <w:sdtPr>
                <w:alias w:val="Phone:"/>
                <w:tag w:val="Phone:"/>
                <w:id w:val="1128136841"/>
                <w:placeholder>
                  <w:docPart w:val="02911D3612624FF984543D7E94B35D51"/>
                </w:placeholder>
                <w:temporary/>
                <w:showingPlcHdr/>
                <w15:appearance w15:val="hidden"/>
              </w:sdtPr>
              <w:sdtEndPr/>
              <w:sdtContent>
                <w:r w:rsidR="000D2424">
                  <w:t>Phone</w:t>
                </w:r>
              </w:sdtContent>
            </w:sdt>
          </w:p>
          <w:p w:rsidR="000D2424" w:rsidRDefault="00746DDE" w:rsidP="00D81B74">
            <w:r>
              <w:t>(940)202</w:t>
            </w:r>
            <w:r w:rsidR="00AE69E8">
              <w:t xml:space="preserve">-2536 </w:t>
            </w:r>
          </w:p>
          <w:p w:rsidR="000D2424" w:rsidRDefault="00DA0227" w:rsidP="00D81B74">
            <w:pPr>
              <w:pStyle w:val="Heading1"/>
            </w:pPr>
            <w:sdt>
              <w:sdtPr>
                <w:alias w:val="Email:"/>
                <w:tag w:val="Email:"/>
                <w:id w:val="1509716232"/>
                <w:placeholder>
                  <w:docPart w:val="D2028313E4954C38BA17A6DCBDE59390"/>
                </w:placeholder>
                <w:temporary/>
                <w:showingPlcHdr/>
                <w15:appearance w15:val="hidden"/>
              </w:sdtPr>
              <w:sdtEndPr/>
              <w:sdtContent>
                <w:r w:rsidR="000D2424">
                  <w:t>Email</w:t>
                </w:r>
              </w:sdtContent>
            </w:sdt>
          </w:p>
          <w:p w:rsidR="000D2424" w:rsidRDefault="00D54D87" w:rsidP="00D81B74">
            <w:r>
              <w:t>Sheri.woodall@tiogaisd.net</w:t>
            </w:r>
          </w:p>
          <w:p w:rsidR="000D2424" w:rsidRDefault="00DA2B61" w:rsidP="00D81B74">
            <w:pPr>
              <w:pStyle w:val="Heading1"/>
            </w:pPr>
            <w:r>
              <w:t>Room</w:t>
            </w:r>
          </w:p>
          <w:p w:rsidR="000D2424" w:rsidRDefault="00DA2B61" w:rsidP="00D81B74">
            <w:r>
              <w:t>A209</w:t>
            </w:r>
          </w:p>
          <w:p w:rsidR="000D2424" w:rsidRDefault="00DA2B61" w:rsidP="00D81B74">
            <w:pPr>
              <w:pStyle w:val="Heading1"/>
            </w:pPr>
            <w:r>
              <w:t xml:space="preserve">Conference </w:t>
            </w:r>
          </w:p>
          <w:p w:rsidR="000D2424" w:rsidRDefault="00AE69E8" w:rsidP="00F176E9">
            <w:r>
              <w:t>2:41-3:27pm</w:t>
            </w:r>
          </w:p>
          <w:p w:rsidR="00F176E9" w:rsidRDefault="00F176E9" w:rsidP="00F176E9">
            <w:pPr>
              <w:pStyle w:val="Heading1"/>
            </w:pPr>
            <w:r>
              <w:t>Tutoring</w:t>
            </w:r>
          </w:p>
          <w:p w:rsidR="00F176E9" w:rsidRDefault="00AE69E8" w:rsidP="00F176E9">
            <w:pPr>
              <w:spacing w:line="240" w:lineRule="auto"/>
            </w:pPr>
            <w:r>
              <w:t>Mon &amp; Fri</w:t>
            </w:r>
            <w:r w:rsidR="00F176E9">
              <w:t xml:space="preserve"> mornings</w:t>
            </w:r>
          </w:p>
          <w:p w:rsidR="00894FE5" w:rsidRDefault="00894FE5" w:rsidP="00F176E9">
            <w:pPr>
              <w:spacing w:line="240" w:lineRule="auto"/>
            </w:pPr>
            <w:r>
              <w:t>7:30am-8:00am</w:t>
            </w:r>
          </w:p>
          <w:p w:rsidR="00F176E9" w:rsidRDefault="00F176E9" w:rsidP="00F176E9">
            <w:pPr>
              <w:spacing w:line="240" w:lineRule="auto"/>
            </w:pPr>
            <w:r>
              <w:t>Thursday afternoons</w:t>
            </w:r>
          </w:p>
          <w:p w:rsidR="00894FE5" w:rsidRDefault="00894FE5" w:rsidP="00F176E9">
            <w:pPr>
              <w:spacing w:line="240" w:lineRule="auto"/>
            </w:pPr>
            <w:r>
              <w:t>3:30pm – 4:00pm</w:t>
            </w:r>
          </w:p>
        </w:tc>
        <w:tc>
          <w:tcPr>
            <w:tcW w:w="7110" w:type="dxa"/>
          </w:tcPr>
          <w:p w:rsidR="000D2424" w:rsidRDefault="00DA0227" w:rsidP="00D81B74">
            <w:pPr>
              <w:pStyle w:val="Heading1"/>
            </w:pPr>
            <w:sdt>
              <w:sdtPr>
                <w:alias w:val="Course overview:"/>
                <w:tag w:val="Course overview:"/>
                <w:id w:val="742681939"/>
                <w:placeholder>
                  <w:docPart w:val="49E8C522B7044D98982B44771D7520D0"/>
                </w:placeholder>
                <w:temporary/>
                <w:showingPlcHdr/>
                <w15:appearance w15:val="hidden"/>
              </w:sdtPr>
              <w:sdtEndPr/>
              <w:sdtContent>
                <w:r w:rsidR="000D2424">
                  <w:t>Course Overview</w:t>
                </w:r>
              </w:sdtContent>
            </w:sdt>
          </w:p>
          <w:p w:rsidR="00177242" w:rsidRPr="00177242" w:rsidRDefault="00177242" w:rsidP="00D81B74">
            <w:pPr>
              <w:pStyle w:val="Heading1"/>
              <w:rPr>
                <w:rFonts w:asciiTheme="minorHAnsi" w:hAnsiTheme="minorHAnsi" w:cstheme="minorHAnsi"/>
                <w:b w:val="0"/>
                <w:color w:val="4D4D4D" w:themeColor="accent6"/>
                <w:spacing w:val="5"/>
                <w:shd w:val="clear" w:color="auto" w:fill="FFFFFF"/>
              </w:rPr>
            </w:pPr>
            <w:r w:rsidRPr="00177242">
              <w:rPr>
                <w:rFonts w:asciiTheme="minorHAnsi" w:hAnsiTheme="minorHAnsi" w:cstheme="minorHAnsi"/>
                <w:b w:val="0"/>
                <w:color w:val="4D4D4D" w:themeColor="accent6"/>
                <w:spacing w:val="5"/>
                <w:shd w:val="clear" w:color="auto" w:fill="FFFFFF"/>
              </w:rPr>
              <w:t>Topics covered include the language of geometry (points, lines, planes and angles), reasoning and proofs</w:t>
            </w:r>
            <w:r>
              <w:rPr>
                <w:rFonts w:asciiTheme="minorHAnsi" w:hAnsiTheme="minorHAnsi" w:cstheme="minorHAnsi"/>
                <w:b w:val="0"/>
                <w:color w:val="4D4D4D" w:themeColor="accent6"/>
                <w:spacing w:val="5"/>
                <w:shd w:val="clear" w:color="auto" w:fill="FFFFFF"/>
              </w:rPr>
              <w:t>,</w:t>
            </w:r>
            <w:r w:rsidRPr="00177242">
              <w:rPr>
                <w:rFonts w:asciiTheme="minorHAnsi" w:hAnsiTheme="minorHAnsi" w:cstheme="minorHAnsi"/>
                <w:b w:val="0"/>
                <w:color w:val="4D4D4D" w:themeColor="accent6"/>
                <w:spacing w:val="5"/>
                <w:shd w:val="clear" w:color="auto" w:fill="FFFFFF"/>
              </w:rPr>
              <w:t xml:space="preserve"> parallel and perpendicular lines, congruent triangles, applications of congruent triangles, quadrilaterals, similarity, right triangles and trigonometry, circles, polygons and area, surface area and volume, coordinate geometry, and transformations.</w:t>
            </w:r>
          </w:p>
          <w:p w:rsidR="000D2424" w:rsidRDefault="00D54D87" w:rsidP="00D81B74">
            <w:pPr>
              <w:pStyle w:val="Heading1"/>
            </w:pPr>
            <w:r>
              <w:t>Course Objectives:</w:t>
            </w:r>
          </w:p>
          <w:p w:rsidR="00177242" w:rsidRDefault="00177242" w:rsidP="00D81B74">
            <w:pPr>
              <w:pStyle w:val="Heading1"/>
            </w:pPr>
            <w:r w:rsidRPr="00177242">
              <w:rPr>
                <w:rFonts w:asciiTheme="minorHAnsi" w:hAnsiTheme="minorHAnsi" w:cstheme="minorHAnsi"/>
                <w:b w:val="0"/>
                <w:color w:val="4D4D4D" w:themeColor="accent6"/>
                <w:spacing w:val="5"/>
                <w:shd w:val="clear" w:color="auto" w:fill="FFFFFF"/>
              </w:rPr>
              <w:t>Students will acquire and demonstrate knowledge of concepts, definitions, properties, and applications of the topics listed above as well as develop the computational skills and strategies needed to solve problems. Students will develop critical thinking and decision making skills by connecting concepts to practical applications.</w:t>
            </w:r>
          </w:p>
          <w:p w:rsidR="000D2424" w:rsidRDefault="00F176E9" w:rsidP="00D81B74">
            <w:pPr>
              <w:pStyle w:val="Heading1"/>
            </w:pPr>
            <w:r>
              <w:t>Class Supplies</w:t>
            </w:r>
          </w:p>
          <w:p w:rsidR="000D2424" w:rsidRDefault="00F176E9" w:rsidP="00973DD8">
            <w:pPr>
              <w:pStyle w:val="ListBullet"/>
              <w:spacing w:line="240" w:lineRule="auto"/>
            </w:pPr>
            <w:r>
              <w:t>1 ½ in binder</w:t>
            </w:r>
          </w:p>
          <w:p w:rsidR="000D2424" w:rsidRDefault="00F176E9" w:rsidP="00CB61E6">
            <w:pPr>
              <w:pStyle w:val="ListBullet"/>
              <w:spacing w:line="240" w:lineRule="auto"/>
            </w:pPr>
            <w:r>
              <w:t>Pencils!!! ;)</w:t>
            </w:r>
            <w:r w:rsidR="00CB61E6">
              <w:t>…</w:t>
            </w:r>
            <w:r w:rsidR="00CB61E6" w:rsidRPr="00CB61E6">
              <w:t xml:space="preserve"> Pencils will be for sale:  $.25/regular pencil &amp; $.50/mechanical pencil. Proceeds go to the TMSCA teams.</w:t>
            </w:r>
          </w:p>
          <w:p w:rsidR="000D2424" w:rsidRDefault="00F176E9" w:rsidP="00973DD8">
            <w:pPr>
              <w:pStyle w:val="ListBullet"/>
              <w:spacing w:line="240" w:lineRule="auto"/>
            </w:pPr>
            <w:r>
              <w:t>Filler paper (college ruled preferred)</w:t>
            </w:r>
          </w:p>
          <w:p w:rsidR="00973DD8" w:rsidRDefault="00973DD8" w:rsidP="00973DD8">
            <w:pPr>
              <w:pStyle w:val="ListBullet"/>
              <w:spacing w:line="240" w:lineRule="auto"/>
            </w:pPr>
            <w:r>
              <w:t>1</w:t>
            </w:r>
            <w:r w:rsidR="00894FE5">
              <w:t>- 4</w:t>
            </w:r>
            <w:r>
              <w:t xml:space="preserve"> pack of triple </w:t>
            </w:r>
            <w:r w:rsidR="008C3112">
              <w:t>‘</w:t>
            </w:r>
            <w:r>
              <w:t>A</w:t>
            </w:r>
            <w:r w:rsidR="008C3112">
              <w:t>’</w:t>
            </w:r>
            <w:r>
              <w:t xml:space="preserve"> batteries</w:t>
            </w:r>
          </w:p>
          <w:p w:rsidR="002E06B2" w:rsidRDefault="002E06B2" w:rsidP="00973DD8">
            <w:pPr>
              <w:pStyle w:val="ListBullet"/>
              <w:spacing w:line="240" w:lineRule="auto"/>
            </w:pPr>
            <w:r>
              <w:t>Kleenex</w:t>
            </w:r>
          </w:p>
          <w:p w:rsidR="00973DD8" w:rsidRDefault="00973DD8" w:rsidP="00973DD8">
            <w:pPr>
              <w:pStyle w:val="ListBullet"/>
              <w:spacing w:line="240" w:lineRule="auto"/>
            </w:pPr>
            <w:r>
              <w:t>*not required but much appreciated; color copy paper (not dark colors) pastel or neon would be great!</w:t>
            </w:r>
          </w:p>
          <w:p w:rsidR="00973DD8" w:rsidRDefault="00973DD8" w:rsidP="00973DD8">
            <w:pPr>
              <w:pStyle w:val="ListBullet"/>
              <w:numPr>
                <w:ilvl w:val="0"/>
                <w:numId w:val="0"/>
              </w:numPr>
            </w:pPr>
          </w:p>
          <w:p w:rsidR="000D2424" w:rsidRDefault="00DA0227" w:rsidP="00D81B74">
            <w:pPr>
              <w:pStyle w:val="Heading1"/>
            </w:pPr>
            <w:sdt>
              <w:sdtPr>
                <w:alias w:val="Resources:"/>
                <w:tag w:val="Resources:"/>
                <w:id w:val="-86781642"/>
                <w:placeholder>
                  <w:docPart w:val="E08C0764853F4560B228A240F55B18FB"/>
                </w:placeholder>
                <w:temporary/>
                <w:showingPlcHdr/>
                <w15:appearance w15:val="hidden"/>
              </w:sdtPr>
              <w:sdtEndPr/>
              <w:sdtContent>
                <w:r w:rsidR="000D2424">
                  <w:t>Resources</w:t>
                </w:r>
              </w:sdtContent>
            </w:sdt>
          </w:p>
          <w:p w:rsidR="000D2424" w:rsidRDefault="00973DD8" w:rsidP="00D81B74">
            <w:r>
              <w:t>We will use the text book some but mainly teacher-made notes and worksheets.</w:t>
            </w:r>
          </w:p>
          <w:p w:rsidR="000D2424" w:rsidRDefault="00973DD8" w:rsidP="00973DD8">
            <w:pPr>
              <w:pStyle w:val="ListBullet"/>
            </w:pPr>
            <w:r>
              <w:t xml:space="preserve">Textbook: TEKS Texas </w:t>
            </w:r>
            <w:r w:rsidR="00177242">
              <w:t>Geometry</w:t>
            </w:r>
            <w:r>
              <w:t>, McGraw Hill Education</w:t>
            </w:r>
          </w:p>
          <w:p w:rsidR="00177242" w:rsidRDefault="00177242" w:rsidP="00973DD8">
            <w:pPr>
              <w:pStyle w:val="ListBullet"/>
            </w:pPr>
            <w:proofErr w:type="spellStart"/>
            <w:r>
              <w:t>CanFigureIt</w:t>
            </w:r>
            <w:proofErr w:type="spellEnd"/>
            <w:r>
              <w:t xml:space="preserve"> – online pilot program</w:t>
            </w:r>
            <w:r w:rsidR="00AE69E8">
              <w:t xml:space="preserve"> (possibly)</w:t>
            </w:r>
          </w:p>
          <w:p w:rsidR="00177242" w:rsidRDefault="00177242" w:rsidP="00177242">
            <w:pPr>
              <w:pStyle w:val="ListBullet"/>
              <w:numPr>
                <w:ilvl w:val="0"/>
                <w:numId w:val="0"/>
              </w:numPr>
              <w:ind w:left="360"/>
            </w:pPr>
          </w:p>
          <w:p w:rsidR="008C3112" w:rsidRDefault="008C3112" w:rsidP="008C3112">
            <w:pPr>
              <w:pStyle w:val="Heading1"/>
            </w:pPr>
            <w:r>
              <w:lastRenderedPageBreak/>
              <w:t xml:space="preserve">Class Rules </w:t>
            </w:r>
          </w:p>
          <w:p w:rsidR="008C3112" w:rsidRPr="008C3112" w:rsidRDefault="008C3112" w:rsidP="008C3112">
            <w:pPr>
              <w:numPr>
                <w:ilvl w:val="0"/>
                <w:numId w:val="16"/>
              </w:numPr>
              <w:shd w:val="clear" w:color="auto" w:fill="FFFFFF"/>
              <w:spacing w:after="60" w:line="240" w:lineRule="auto"/>
              <w:ind w:left="0"/>
              <w:rPr>
                <w:rFonts w:cstheme="minorHAnsi"/>
                <w:color w:val="222222"/>
              </w:rPr>
            </w:pPr>
            <w:r w:rsidRPr="008C3112">
              <w:rPr>
                <w:rFonts w:cstheme="minorHAnsi"/>
                <w:color w:val="222222"/>
              </w:rPr>
              <w:t>Arrive on time.</w:t>
            </w:r>
          </w:p>
          <w:p w:rsidR="008C3112" w:rsidRPr="008C3112" w:rsidRDefault="008C3112" w:rsidP="008C3112">
            <w:pPr>
              <w:numPr>
                <w:ilvl w:val="0"/>
                <w:numId w:val="16"/>
              </w:numPr>
              <w:shd w:val="clear" w:color="auto" w:fill="FFFFFF"/>
              <w:spacing w:after="60" w:line="240" w:lineRule="auto"/>
              <w:ind w:left="0"/>
              <w:rPr>
                <w:rFonts w:cstheme="minorHAnsi"/>
                <w:color w:val="222222"/>
              </w:rPr>
            </w:pPr>
            <w:r w:rsidRPr="008C3112">
              <w:rPr>
                <w:rFonts w:cstheme="minorHAnsi"/>
                <w:color w:val="222222"/>
              </w:rPr>
              <w:t>Raise your hand before speaking.</w:t>
            </w:r>
          </w:p>
          <w:p w:rsidR="008C3112" w:rsidRPr="008C3112" w:rsidRDefault="008C3112" w:rsidP="008C3112">
            <w:pPr>
              <w:numPr>
                <w:ilvl w:val="0"/>
                <w:numId w:val="16"/>
              </w:numPr>
              <w:shd w:val="clear" w:color="auto" w:fill="FFFFFF"/>
              <w:spacing w:after="60" w:line="240" w:lineRule="auto"/>
              <w:ind w:left="0"/>
              <w:rPr>
                <w:rFonts w:cstheme="minorHAnsi"/>
                <w:color w:val="222222"/>
              </w:rPr>
            </w:pPr>
            <w:r w:rsidRPr="008C3112">
              <w:rPr>
                <w:rFonts w:cstheme="minorHAnsi"/>
                <w:color w:val="222222"/>
              </w:rPr>
              <w:t>Listen to others and participate in </w:t>
            </w:r>
            <w:r w:rsidRPr="00ED05DA">
              <w:rPr>
                <w:rFonts w:cstheme="minorHAnsi"/>
                <w:bCs/>
                <w:color w:val="222222"/>
              </w:rPr>
              <w:t>cla</w:t>
            </w:r>
            <w:r w:rsidRPr="008C3112">
              <w:rPr>
                <w:rFonts w:cstheme="minorHAnsi"/>
                <w:b/>
                <w:bCs/>
                <w:color w:val="222222"/>
              </w:rPr>
              <w:t>ss</w:t>
            </w:r>
            <w:r w:rsidRPr="008C3112">
              <w:rPr>
                <w:rFonts w:cstheme="minorHAnsi"/>
                <w:color w:val="222222"/>
              </w:rPr>
              <w:t> discussions.</w:t>
            </w:r>
          </w:p>
          <w:p w:rsidR="008C3112" w:rsidRPr="008C3112" w:rsidRDefault="008C3112" w:rsidP="008C3112">
            <w:pPr>
              <w:numPr>
                <w:ilvl w:val="0"/>
                <w:numId w:val="16"/>
              </w:numPr>
              <w:shd w:val="clear" w:color="auto" w:fill="FFFFFF"/>
              <w:spacing w:after="60" w:line="240" w:lineRule="auto"/>
              <w:ind w:left="0"/>
              <w:rPr>
                <w:rFonts w:cstheme="minorHAnsi"/>
                <w:color w:val="222222"/>
              </w:rPr>
            </w:pPr>
            <w:r w:rsidRPr="008C3112">
              <w:rPr>
                <w:rFonts w:cstheme="minorHAnsi"/>
                <w:color w:val="222222"/>
              </w:rPr>
              <w:t>Stay on task.</w:t>
            </w:r>
          </w:p>
          <w:p w:rsidR="008C3112" w:rsidRPr="008C3112" w:rsidRDefault="008C3112" w:rsidP="008C3112">
            <w:pPr>
              <w:numPr>
                <w:ilvl w:val="0"/>
                <w:numId w:val="16"/>
              </w:numPr>
              <w:shd w:val="clear" w:color="auto" w:fill="FFFFFF"/>
              <w:spacing w:after="60" w:line="240" w:lineRule="auto"/>
              <w:ind w:left="0"/>
              <w:rPr>
                <w:rFonts w:cstheme="minorHAnsi"/>
                <w:color w:val="222222"/>
              </w:rPr>
            </w:pPr>
            <w:r w:rsidRPr="008C3112">
              <w:rPr>
                <w:rFonts w:cstheme="minorHAnsi"/>
                <w:color w:val="222222"/>
              </w:rPr>
              <w:t>Do your assignments.</w:t>
            </w:r>
          </w:p>
          <w:p w:rsidR="008C3112" w:rsidRPr="008C3112" w:rsidRDefault="008C3112" w:rsidP="008C3112">
            <w:pPr>
              <w:numPr>
                <w:ilvl w:val="0"/>
                <w:numId w:val="16"/>
              </w:numPr>
              <w:shd w:val="clear" w:color="auto" w:fill="FFFFFF"/>
              <w:spacing w:after="60" w:line="240" w:lineRule="auto"/>
              <w:ind w:left="0"/>
              <w:rPr>
                <w:rFonts w:cstheme="minorHAnsi"/>
                <w:color w:val="222222"/>
              </w:rPr>
            </w:pPr>
            <w:r w:rsidRPr="008C3112">
              <w:rPr>
                <w:rFonts w:cstheme="minorHAnsi"/>
                <w:color w:val="222222"/>
              </w:rPr>
              <w:t>Bring materials and have them ready.</w:t>
            </w:r>
          </w:p>
          <w:p w:rsidR="008C3112" w:rsidRDefault="008C3112" w:rsidP="008C3112">
            <w:pPr>
              <w:numPr>
                <w:ilvl w:val="0"/>
                <w:numId w:val="16"/>
              </w:numPr>
              <w:shd w:val="clear" w:color="auto" w:fill="FFFFFF"/>
              <w:spacing w:after="60" w:line="240" w:lineRule="auto"/>
              <w:ind w:left="0"/>
              <w:rPr>
                <w:rFonts w:cstheme="minorHAnsi"/>
                <w:color w:val="222222"/>
              </w:rPr>
            </w:pPr>
            <w:r w:rsidRPr="008C3112">
              <w:rPr>
                <w:rFonts w:cstheme="minorHAnsi"/>
                <w:color w:val="222222"/>
              </w:rPr>
              <w:t>Listen to</w:t>
            </w:r>
            <w:r w:rsidR="00BE7042">
              <w:rPr>
                <w:rFonts w:cstheme="minorHAnsi"/>
                <w:color w:val="222222"/>
              </w:rPr>
              <w:t>/Read/Follow</w:t>
            </w:r>
            <w:r w:rsidRPr="008C3112">
              <w:rPr>
                <w:rFonts w:cstheme="minorHAnsi"/>
                <w:color w:val="222222"/>
              </w:rPr>
              <w:t xml:space="preserve"> directions.</w:t>
            </w:r>
          </w:p>
          <w:p w:rsidR="005D588D" w:rsidRPr="00A74EFA" w:rsidRDefault="005D588D" w:rsidP="005D588D">
            <w:pPr>
              <w:shd w:val="clear" w:color="auto" w:fill="FFFFFF"/>
              <w:spacing w:after="60" w:line="240" w:lineRule="auto"/>
              <w:rPr>
                <w:rFonts w:cstheme="minorHAnsi"/>
                <w:color w:val="222222"/>
              </w:rPr>
            </w:pPr>
            <w:r>
              <w:rPr>
                <w:rFonts w:cstheme="minorHAnsi"/>
                <w:color w:val="222222"/>
              </w:rPr>
              <w:t>In other words, act right &amp; use your manners…</w:t>
            </w:r>
          </w:p>
          <w:p w:rsidR="00F73AF6" w:rsidRPr="00A74EFA" w:rsidRDefault="00F73AF6" w:rsidP="008C3112">
            <w:pPr>
              <w:numPr>
                <w:ilvl w:val="0"/>
                <w:numId w:val="16"/>
              </w:numPr>
              <w:shd w:val="clear" w:color="auto" w:fill="FFFFFF"/>
              <w:spacing w:after="60" w:line="240" w:lineRule="auto"/>
              <w:ind w:left="0"/>
              <w:rPr>
                <w:rFonts w:cstheme="minorHAnsi"/>
                <w:color w:val="222222"/>
              </w:rPr>
            </w:pPr>
            <w:r w:rsidRPr="00A74EFA">
              <w:rPr>
                <w:rFonts w:cstheme="minorHAnsi"/>
                <w:color w:val="222222"/>
              </w:rPr>
              <w:t>*District Policies</w:t>
            </w:r>
            <w:r w:rsidR="002E06B2">
              <w:rPr>
                <w:rFonts w:cstheme="minorHAnsi"/>
                <w:color w:val="222222"/>
              </w:rPr>
              <w:t xml:space="preserve"> always apply.</w:t>
            </w:r>
          </w:p>
          <w:p w:rsidR="008C3112" w:rsidRPr="005D588D" w:rsidRDefault="00A74EFA" w:rsidP="00BE7042">
            <w:pPr>
              <w:numPr>
                <w:ilvl w:val="0"/>
                <w:numId w:val="16"/>
              </w:numPr>
              <w:shd w:val="clear" w:color="auto" w:fill="FFFFFF"/>
              <w:spacing w:after="60" w:line="240" w:lineRule="auto"/>
              <w:ind w:left="0"/>
              <w:rPr>
                <w:rFonts w:cstheme="minorHAnsi"/>
                <w:color w:val="222222"/>
              </w:rPr>
            </w:pPr>
            <w:r w:rsidRPr="00A74EFA">
              <w:rPr>
                <w:rFonts w:cstheme="minorHAnsi"/>
                <w:color w:val="222222"/>
              </w:rPr>
              <w:t>Consequences:  1</w:t>
            </w:r>
            <w:r w:rsidRPr="00A74EFA">
              <w:rPr>
                <w:rFonts w:cstheme="minorHAnsi"/>
                <w:color w:val="222222"/>
                <w:vertAlign w:val="superscript"/>
              </w:rPr>
              <w:t>st</w:t>
            </w:r>
            <w:r w:rsidR="00353E3B">
              <w:rPr>
                <w:rFonts w:cstheme="minorHAnsi"/>
                <w:color w:val="222222"/>
              </w:rPr>
              <w:t xml:space="preserve"> offense = warning.</w:t>
            </w:r>
            <w:r w:rsidRPr="00A74EFA">
              <w:rPr>
                <w:rFonts w:cstheme="minorHAnsi"/>
                <w:color w:val="222222"/>
              </w:rPr>
              <w:t xml:space="preserve"> </w:t>
            </w:r>
            <w:r w:rsidR="00BE7042">
              <w:rPr>
                <w:rFonts w:cstheme="minorHAnsi"/>
                <w:color w:val="222222"/>
              </w:rPr>
              <w:t>We shouldn’t have any trouble afterwards…  Further consequences depends on the situation and could result in parent contact or office referral.</w:t>
            </w:r>
          </w:p>
        </w:tc>
        <w:bookmarkStart w:id="0" w:name="_GoBack"/>
        <w:bookmarkEnd w:id="0"/>
      </w:tr>
    </w:tbl>
    <w:p w:rsidR="000D2424" w:rsidRDefault="00EE51EC" w:rsidP="000D2424">
      <w:pPr>
        <w:pStyle w:val="Heading1"/>
      </w:pPr>
      <w:r>
        <w:lastRenderedPageBreak/>
        <w:t>Course Outline</w:t>
      </w:r>
      <w:r w:rsidR="00CB61E6">
        <w:tab/>
        <w:t xml:space="preserve">                       TEKS RESOURCE LINK:   </w:t>
      </w:r>
      <w:hyperlink r:id="rId7" w:history="1">
        <w:r w:rsidR="00CB61E6" w:rsidRPr="008277C7">
          <w:rPr>
            <w:rStyle w:val="Hyperlink"/>
          </w:rPr>
          <w:t>www.teksresourcesystem.net</w:t>
        </w:r>
      </w:hyperlink>
      <w:r w:rsidR="00CB61E6">
        <w:t xml:space="preserve"> </w:t>
      </w:r>
    </w:p>
    <w:tbl>
      <w:tblPr>
        <w:tblStyle w:val="SyllabusTable"/>
        <w:tblW w:w="5057" w:type="pct"/>
        <w:tblLayout w:type="fixed"/>
        <w:tblLook w:val="04A0" w:firstRow="1" w:lastRow="0" w:firstColumn="1" w:lastColumn="0" w:noHBand="0" w:noVBand="1"/>
        <w:tblDescription w:val="Course schedule information table"/>
      </w:tblPr>
      <w:tblGrid>
        <w:gridCol w:w="2903"/>
        <w:gridCol w:w="3989"/>
        <w:gridCol w:w="3303"/>
      </w:tblGrid>
      <w:tr w:rsidR="000D2424" w:rsidTr="00D25135">
        <w:trPr>
          <w:cnfStyle w:val="100000000000" w:firstRow="1" w:lastRow="0" w:firstColumn="0" w:lastColumn="0" w:oddVBand="0" w:evenVBand="0" w:oddHBand="0" w:evenHBand="0" w:firstRowFirstColumn="0" w:firstRowLastColumn="0" w:lastRowFirstColumn="0" w:lastRowLastColumn="0"/>
          <w:trHeight w:val="415"/>
        </w:trPr>
        <w:tc>
          <w:tcPr>
            <w:tcW w:w="2903" w:type="dxa"/>
          </w:tcPr>
          <w:p w:rsidR="000D2424" w:rsidRDefault="007C75AF" w:rsidP="00EE51EC">
            <w:r>
              <w:t xml:space="preserve">Semester 1 </w:t>
            </w:r>
            <w:r w:rsidR="00EE51EC">
              <w:t>Unit</w:t>
            </w:r>
            <w:r>
              <w:t>s</w:t>
            </w:r>
          </w:p>
        </w:tc>
        <w:tc>
          <w:tcPr>
            <w:tcW w:w="3989" w:type="dxa"/>
          </w:tcPr>
          <w:p w:rsidR="000D2424" w:rsidRDefault="00DA0227" w:rsidP="00D81B74">
            <w:sdt>
              <w:sdtPr>
                <w:alias w:val="Subject:"/>
                <w:tag w:val="Subject:"/>
                <w:id w:val="-2120980044"/>
                <w:placeholder>
                  <w:docPart w:val="4E5BA07123BC445B926C499D85C4E12F"/>
                </w:placeholder>
                <w:temporary/>
                <w:showingPlcHdr/>
                <w15:appearance w15:val="hidden"/>
              </w:sdtPr>
              <w:sdtEndPr/>
              <w:sdtContent>
                <w:r w:rsidR="000D2424">
                  <w:t>Subject</w:t>
                </w:r>
              </w:sdtContent>
            </w:sdt>
          </w:p>
        </w:tc>
        <w:tc>
          <w:tcPr>
            <w:tcW w:w="3303" w:type="dxa"/>
          </w:tcPr>
          <w:p w:rsidR="000D2424" w:rsidRDefault="00EE51EC" w:rsidP="00EE51EC">
            <w:r>
              <w:t>TEKS</w:t>
            </w:r>
          </w:p>
        </w:tc>
      </w:tr>
      <w:tr w:rsidR="000D2424" w:rsidTr="00D25135">
        <w:trPr>
          <w:trHeight w:val="415"/>
        </w:trPr>
        <w:tc>
          <w:tcPr>
            <w:tcW w:w="2903" w:type="dxa"/>
          </w:tcPr>
          <w:p w:rsidR="000D2424" w:rsidRDefault="00EE51EC" w:rsidP="00EE51EC">
            <w:r>
              <w:t>1</w:t>
            </w:r>
          </w:p>
        </w:tc>
        <w:tc>
          <w:tcPr>
            <w:tcW w:w="3989" w:type="dxa"/>
          </w:tcPr>
          <w:p w:rsidR="000D2424" w:rsidRPr="00983CEE" w:rsidRDefault="00296387" w:rsidP="00EE51EC">
            <w:r>
              <w:t>Geometry Basics</w:t>
            </w:r>
          </w:p>
        </w:tc>
        <w:tc>
          <w:tcPr>
            <w:tcW w:w="3303" w:type="dxa"/>
          </w:tcPr>
          <w:p w:rsidR="000D2424" w:rsidRDefault="00EE51EC" w:rsidP="00EE51EC">
            <w:r>
              <w:t>2A</w:t>
            </w:r>
            <w:r w:rsidR="00296387">
              <w:t>B, 4A</w:t>
            </w:r>
            <w:r w:rsidR="009A2597">
              <w:t>BC</w:t>
            </w:r>
            <w:r w:rsidR="00296387">
              <w:t>, 5</w:t>
            </w:r>
            <w:r>
              <w:t>B</w:t>
            </w:r>
            <w:r w:rsidR="00296387">
              <w:t>C</w:t>
            </w:r>
          </w:p>
        </w:tc>
      </w:tr>
      <w:tr w:rsidR="009A2597" w:rsidTr="00D25135">
        <w:trPr>
          <w:trHeight w:val="415"/>
        </w:trPr>
        <w:tc>
          <w:tcPr>
            <w:tcW w:w="2903" w:type="dxa"/>
          </w:tcPr>
          <w:p w:rsidR="009A2597" w:rsidRDefault="009A2597" w:rsidP="009A2597">
            <w:r>
              <w:t>2</w:t>
            </w:r>
          </w:p>
        </w:tc>
        <w:tc>
          <w:tcPr>
            <w:tcW w:w="3989" w:type="dxa"/>
          </w:tcPr>
          <w:p w:rsidR="009A2597" w:rsidRDefault="009A2597" w:rsidP="009A2597">
            <w:r w:rsidRPr="007D48EA">
              <w:t xml:space="preserve">Transformations                                              </w:t>
            </w:r>
          </w:p>
        </w:tc>
        <w:tc>
          <w:tcPr>
            <w:tcW w:w="3303" w:type="dxa"/>
          </w:tcPr>
          <w:p w:rsidR="009A2597" w:rsidRDefault="009A2597" w:rsidP="009A2597">
            <w:r>
              <w:t>2ABC, 3ABCD, 4D</w:t>
            </w:r>
            <w:r w:rsidRPr="007D48EA">
              <w:t xml:space="preserve">                             </w:t>
            </w:r>
            <w:r>
              <w:t xml:space="preserve">            </w:t>
            </w:r>
          </w:p>
        </w:tc>
      </w:tr>
      <w:tr w:rsidR="000D2424" w:rsidTr="00D25135">
        <w:trPr>
          <w:trHeight w:val="415"/>
        </w:trPr>
        <w:tc>
          <w:tcPr>
            <w:tcW w:w="2903" w:type="dxa"/>
          </w:tcPr>
          <w:p w:rsidR="000D2424" w:rsidRDefault="00EE51EC" w:rsidP="00EE51EC">
            <w:r>
              <w:t>3</w:t>
            </w:r>
          </w:p>
        </w:tc>
        <w:tc>
          <w:tcPr>
            <w:tcW w:w="3989" w:type="dxa"/>
          </w:tcPr>
          <w:p w:rsidR="000D2424" w:rsidRDefault="00296387" w:rsidP="00EE51EC">
            <w:r>
              <w:t>Parallel &amp; Perpendicular Lines</w:t>
            </w:r>
          </w:p>
        </w:tc>
        <w:tc>
          <w:tcPr>
            <w:tcW w:w="3303" w:type="dxa"/>
          </w:tcPr>
          <w:p w:rsidR="000D2424" w:rsidRDefault="00296387" w:rsidP="00EE51EC">
            <w:r>
              <w:t>2BC,</w:t>
            </w:r>
            <w:r w:rsidR="009A2597">
              <w:t xml:space="preserve"> 4A,</w:t>
            </w:r>
            <w:r>
              <w:t xml:space="preserve"> 5AB</w:t>
            </w:r>
            <w:r w:rsidR="009A2597">
              <w:t>C</w:t>
            </w:r>
            <w:r>
              <w:t>, 6A</w:t>
            </w:r>
          </w:p>
        </w:tc>
      </w:tr>
      <w:tr w:rsidR="000D2424" w:rsidTr="00D25135">
        <w:trPr>
          <w:trHeight w:val="395"/>
        </w:trPr>
        <w:tc>
          <w:tcPr>
            <w:tcW w:w="2903" w:type="dxa"/>
          </w:tcPr>
          <w:p w:rsidR="000D2424" w:rsidRDefault="00EE51EC" w:rsidP="00EE51EC">
            <w:r>
              <w:t>4</w:t>
            </w:r>
          </w:p>
        </w:tc>
        <w:tc>
          <w:tcPr>
            <w:tcW w:w="3989" w:type="dxa"/>
          </w:tcPr>
          <w:p w:rsidR="000D2424" w:rsidRDefault="00296387" w:rsidP="00EE51EC">
            <w:r>
              <w:t>Congruent Triangles</w:t>
            </w:r>
          </w:p>
        </w:tc>
        <w:tc>
          <w:tcPr>
            <w:tcW w:w="3303" w:type="dxa"/>
          </w:tcPr>
          <w:p w:rsidR="000D2424" w:rsidRDefault="00296387" w:rsidP="00296387">
            <w:r>
              <w:t>2B, 5ABC,</w:t>
            </w:r>
            <w:r w:rsidR="007C75AF">
              <w:t xml:space="preserve"> </w:t>
            </w:r>
            <w:r>
              <w:t>6B</w:t>
            </w:r>
            <w:r w:rsidR="007C75AF">
              <w:t>C</w:t>
            </w:r>
            <w:r>
              <w:t>D</w:t>
            </w:r>
          </w:p>
        </w:tc>
      </w:tr>
      <w:tr w:rsidR="007C75AF" w:rsidTr="00D25135">
        <w:trPr>
          <w:trHeight w:val="458"/>
        </w:trPr>
        <w:tc>
          <w:tcPr>
            <w:tcW w:w="2903" w:type="dxa"/>
          </w:tcPr>
          <w:p w:rsidR="007C75AF" w:rsidRDefault="00296387" w:rsidP="00EE51EC">
            <w:r>
              <w:t>5</w:t>
            </w:r>
          </w:p>
        </w:tc>
        <w:tc>
          <w:tcPr>
            <w:tcW w:w="3989" w:type="dxa"/>
          </w:tcPr>
          <w:p w:rsidR="007C75AF" w:rsidRDefault="00296387" w:rsidP="00EE51EC">
            <w:r>
              <w:t>Relationships in Triangles</w:t>
            </w:r>
          </w:p>
        </w:tc>
        <w:tc>
          <w:tcPr>
            <w:tcW w:w="3303" w:type="dxa"/>
          </w:tcPr>
          <w:p w:rsidR="007C75AF" w:rsidRDefault="00296387" w:rsidP="007C75AF">
            <w:r>
              <w:t>5ACD, 6AD</w:t>
            </w:r>
          </w:p>
        </w:tc>
      </w:tr>
      <w:tr w:rsidR="00296387" w:rsidTr="00D25135">
        <w:trPr>
          <w:trHeight w:val="458"/>
        </w:trPr>
        <w:tc>
          <w:tcPr>
            <w:tcW w:w="2903" w:type="dxa"/>
          </w:tcPr>
          <w:p w:rsidR="00296387" w:rsidRDefault="00296387" w:rsidP="00EE51EC">
            <w:r>
              <w:t>6</w:t>
            </w:r>
          </w:p>
        </w:tc>
        <w:tc>
          <w:tcPr>
            <w:tcW w:w="3989" w:type="dxa"/>
          </w:tcPr>
          <w:p w:rsidR="00296387" w:rsidRDefault="00296387" w:rsidP="00EE51EC">
            <w:r>
              <w:t>Similar Triangles</w:t>
            </w:r>
          </w:p>
        </w:tc>
        <w:tc>
          <w:tcPr>
            <w:tcW w:w="3303" w:type="dxa"/>
          </w:tcPr>
          <w:p w:rsidR="00296387" w:rsidRDefault="00296387" w:rsidP="007C75AF">
            <w:r>
              <w:t>6D, 7AB, 8A, 10B</w:t>
            </w:r>
          </w:p>
        </w:tc>
      </w:tr>
      <w:tr w:rsidR="009A2597" w:rsidTr="00D25135">
        <w:trPr>
          <w:trHeight w:val="458"/>
        </w:trPr>
        <w:tc>
          <w:tcPr>
            <w:tcW w:w="2903" w:type="dxa"/>
          </w:tcPr>
          <w:p w:rsidR="009A2597" w:rsidRDefault="009A2597" w:rsidP="00EE51EC">
            <w:r>
              <w:t>7</w:t>
            </w:r>
          </w:p>
        </w:tc>
        <w:tc>
          <w:tcPr>
            <w:tcW w:w="3989" w:type="dxa"/>
          </w:tcPr>
          <w:p w:rsidR="009A2597" w:rsidRDefault="009A2597" w:rsidP="00EE51EC">
            <w:r>
              <w:t xml:space="preserve">Right Triangles &amp; Trigonometry                    </w:t>
            </w:r>
          </w:p>
        </w:tc>
        <w:tc>
          <w:tcPr>
            <w:tcW w:w="3303" w:type="dxa"/>
          </w:tcPr>
          <w:p w:rsidR="009A2597" w:rsidRDefault="009A2597" w:rsidP="007C75AF">
            <w:r>
              <w:t>5BC, 6D, 7A, 8B, 9AB</w:t>
            </w:r>
          </w:p>
        </w:tc>
      </w:tr>
    </w:tbl>
    <w:p w:rsidR="000D2424" w:rsidRDefault="007C75AF" w:rsidP="000D2424">
      <w:pPr>
        <w:pStyle w:val="Heading1"/>
      </w:pPr>
      <w:r>
        <w:t>Semester 2 Units</w:t>
      </w:r>
    </w:p>
    <w:tbl>
      <w:tblPr>
        <w:tblStyle w:val="SyllabusTable"/>
        <w:tblW w:w="5075" w:type="pct"/>
        <w:tblLayout w:type="fixed"/>
        <w:tblLook w:val="04A0" w:firstRow="1" w:lastRow="0" w:firstColumn="1" w:lastColumn="0" w:noHBand="0" w:noVBand="1"/>
        <w:tblDescription w:val="Exam schedule information table"/>
      </w:tblPr>
      <w:tblGrid>
        <w:gridCol w:w="2924"/>
        <w:gridCol w:w="7307"/>
      </w:tblGrid>
      <w:tr w:rsidR="00D25135" w:rsidTr="001A71A1">
        <w:trPr>
          <w:cnfStyle w:val="100000000000" w:firstRow="1" w:lastRow="0" w:firstColumn="0" w:lastColumn="0" w:oddVBand="0" w:evenVBand="0" w:oddHBand="0" w:evenHBand="0" w:firstRowFirstColumn="0" w:firstRowLastColumn="0" w:lastRowFirstColumn="0" w:lastRowLastColumn="0"/>
        </w:trPr>
        <w:tc>
          <w:tcPr>
            <w:tcW w:w="2924" w:type="dxa"/>
          </w:tcPr>
          <w:p w:rsidR="00D25135" w:rsidRDefault="00D25135" w:rsidP="00D25135">
            <w:r>
              <w:t>8</w:t>
            </w:r>
          </w:p>
        </w:tc>
        <w:tc>
          <w:tcPr>
            <w:tcW w:w="7307" w:type="dxa"/>
          </w:tcPr>
          <w:p w:rsidR="00D25135" w:rsidRDefault="00D25135" w:rsidP="00D25135">
            <w:r>
              <w:t>Circles                                                             2B, 5A, 12ADE</w:t>
            </w:r>
          </w:p>
        </w:tc>
      </w:tr>
      <w:tr w:rsidR="00D25135" w:rsidTr="001A71A1">
        <w:tc>
          <w:tcPr>
            <w:tcW w:w="2924" w:type="dxa"/>
          </w:tcPr>
          <w:p w:rsidR="00D25135" w:rsidRDefault="00D25135" w:rsidP="00D25135">
            <w:r>
              <w:t>9</w:t>
            </w:r>
          </w:p>
        </w:tc>
        <w:tc>
          <w:tcPr>
            <w:tcW w:w="7307" w:type="dxa"/>
          </w:tcPr>
          <w:p w:rsidR="00D25135" w:rsidRDefault="00D25135" w:rsidP="00D25135">
            <w:r>
              <w:t>Volume &amp; Surface Area                                 2B, 4D, 5A,6E,  10AB, 11ABCD,                          12BC</w:t>
            </w:r>
          </w:p>
        </w:tc>
      </w:tr>
      <w:tr w:rsidR="00D25135" w:rsidTr="001A71A1">
        <w:tc>
          <w:tcPr>
            <w:tcW w:w="2924" w:type="dxa"/>
          </w:tcPr>
          <w:p w:rsidR="00D25135" w:rsidRDefault="00D25135" w:rsidP="00D25135">
            <w:r>
              <w:t>10</w:t>
            </w:r>
          </w:p>
        </w:tc>
        <w:tc>
          <w:tcPr>
            <w:tcW w:w="7307" w:type="dxa"/>
          </w:tcPr>
          <w:p w:rsidR="00D25135" w:rsidRDefault="00D25135" w:rsidP="00D25135">
            <w:r>
              <w:t>Probability &amp; Measurement                            13ABCDE</w:t>
            </w:r>
          </w:p>
        </w:tc>
      </w:tr>
      <w:tr w:rsidR="00D25135" w:rsidTr="001A71A1">
        <w:tc>
          <w:tcPr>
            <w:tcW w:w="2924" w:type="dxa"/>
          </w:tcPr>
          <w:p w:rsidR="00D25135" w:rsidRDefault="00D25135" w:rsidP="00D25135">
            <w:r>
              <w:t>11</w:t>
            </w:r>
          </w:p>
        </w:tc>
        <w:tc>
          <w:tcPr>
            <w:tcW w:w="7307" w:type="dxa"/>
          </w:tcPr>
          <w:p w:rsidR="00D25135" w:rsidRDefault="00D25135" w:rsidP="00D25135">
            <w:pPr>
              <w:tabs>
                <w:tab w:val="left" w:pos="4185"/>
              </w:tabs>
            </w:pPr>
            <w:r>
              <w:t>Engineering Design</w:t>
            </w:r>
            <w:r>
              <w:tab/>
              <w:t>2C, 3A, 5C, 6DE, 7A, 9AB, 10B, 11BCD</w:t>
            </w:r>
          </w:p>
        </w:tc>
      </w:tr>
      <w:tr w:rsidR="00D25135" w:rsidTr="00AC1BF7">
        <w:trPr>
          <w:trHeight w:val="332"/>
        </w:trPr>
        <w:tc>
          <w:tcPr>
            <w:tcW w:w="2924" w:type="dxa"/>
          </w:tcPr>
          <w:p w:rsidR="00D25135" w:rsidRDefault="00D25135" w:rsidP="00D25135"/>
        </w:tc>
        <w:tc>
          <w:tcPr>
            <w:tcW w:w="7307" w:type="dxa"/>
          </w:tcPr>
          <w:p w:rsidR="00D25135" w:rsidRDefault="00D25135" w:rsidP="00D25135"/>
        </w:tc>
      </w:tr>
    </w:tbl>
    <w:p w:rsidR="00AC1BF7" w:rsidRPr="00AC1BF7" w:rsidRDefault="00AC1BF7" w:rsidP="00AC1BF7">
      <w:pPr>
        <w:pStyle w:val="Heading1"/>
        <w:tabs>
          <w:tab w:val="right" w:pos="10080"/>
        </w:tabs>
      </w:pPr>
      <w:r>
        <w:lastRenderedPageBreak/>
        <w:tab/>
      </w:r>
    </w:p>
    <w:p w:rsidR="00AC1BF7" w:rsidRPr="00AC1BF7" w:rsidRDefault="00DA0227" w:rsidP="000D2424">
      <w:pPr>
        <w:rPr>
          <w:b/>
        </w:rPr>
      </w:pPr>
      <w:sdt>
        <w:sdtPr>
          <w:rPr>
            <w:b/>
          </w:rPr>
          <w:alias w:val="Homework policy:"/>
          <w:tag w:val="Homework policy:"/>
          <w:id w:val="-608356086"/>
          <w:placeholder>
            <w:docPart w:val="7936B229BB184D5AA1E5F7AFAF78B537"/>
          </w:placeholder>
          <w:temporary/>
          <w:showingPlcHdr/>
          <w15:appearance w15:val="hidden"/>
        </w:sdtPr>
        <w:sdtEndPr/>
        <w:sdtContent>
          <w:r w:rsidR="00AC1BF7" w:rsidRPr="00AC1BF7">
            <w:rPr>
              <w:b/>
              <w:color w:val="auto"/>
            </w:rPr>
            <w:t>Homework Policy</w:t>
          </w:r>
        </w:sdtContent>
      </w:sdt>
      <w:r w:rsidR="00AC1BF7" w:rsidRPr="00AC1BF7">
        <w:rPr>
          <w:b/>
        </w:rPr>
        <w:t xml:space="preserve"> </w:t>
      </w:r>
    </w:p>
    <w:p w:rsidR="000D2424" w:rsidRDefault="004464AD" w:rsidP="000D2424">
      <w:r>
        <w:t>Homework will be due the 2</w:t>
      </w:r>
      <w:r w:rsidRPr="004464AD">
        <w:rPr>
          <w:vertAlign w:val="superscript"/>
        </w:rPr>
        <w:t>nd</w:t>
      </w:r>
      <w:r>
        <w:t xml:space="preserve"> day after assigned.  My reasons are as follows:  1) this allows students to </w:t>
      </w:r>
      <w:r w:rsidR="00A564D7">
        <w:t xml:space="preserve">try their independent work on the first day and use the next day to ask questions before or after class; 2) it is a buffer for student extracurricular activities, 3) less excuse for late papers.  Caution:  don’t let assignments pile up!  </w:t>
      </w:r>
    </w:p>
    <w:p w:rsidR="00A564D7" w:rsidRDefault="00A564D7" w:rsidP="000D2424">
      <w:r>
        <w:t>Late Papers:  we don’t want any!  But if it happens, 1</w:t>
      </w:r>
      <w:r w:rsidR="005D588D">
        <w:t xml:space="preserve"> </w:t>
      </w:r>
      <w:r>
        <w:t>day = -10 points, 2 days = -20 points, 3 days = -30</w:t>
      </w:r>
      <w:r w:rsidR="005D588D">
        <w:t xml:space="preserve"> points</w:t>
      </w:r>
      <w:r>
        <w:t>.  All unit assignments must be turned in be</w:t>
      </w:r>
      <w:r w:rsidR="008C3112">
        <w:t>fore the Unit Test.  If an assignment is turned in more than 3 days late but before the Unit Test, the highest possible grade is a 55.  After the Unit Test, it is a zero.</w:t>
      </w:r>
    </w:p>
    <w:p w:rsidR="000D2424" w:rsidRDefault="008C3112" w:rsidP="000D2424">
      <w:pPr>
        <w:pStyle w:val="Heading1"/>
      </w:pPr>
      <w:r>
        <w:t>Make-up Work Policy</w:t>
      </w:r>
    </w:p>
    <w:p w:rsidR="00016AD1" w:rsidRDefault="008C3112" w:rsidP="00496518">
      <w:r>
        <w:t>A student will have the number of days absent (excused) plus one to turn in make-up work.</w:t>
      </w:r>
    </w:p>
    <w:p w:rsidR="00A74EFA" w:rsidRDefault="00A74EFA" w:rsidP="00A74EFA">
      <w:pPr>
        <w:pStyle w:val="Heading1"/>
      </w:pPr>
      <w:r>
        <w:t>Grading Policy</w:t>
      </w:r>
    </w:p>
    <w:p w:rsidR="00A74EFA" w:rsidRDefault="00A74EFA" w:rsidP="00A74EFA">
      <w:pPr>
        <w:rPr>
          <w:lang w:eastAsia="ja-JP"/>
        </w:rPr>
      </w:pPr>
      <w:r>
        <w:rPr>
          <w:lang w:eastAsia="ja-JP"/>
        </w:rPr>
        <w:t>Tests/Projects = 60%</w:t>
      </w:r>
    </w:p>
    <w:p w:rsidR="005D588D" w:rsidRDefault="00ED05DA" w:rsidP="00A74EFA">
      <w:pPr>
        <w:rPr>
          <w:lang w:eastAsia="ja-JP"/>
        </w:rPr>
      </w:pPr>
      <w:r>
        <w:rPr>
          <w:lang w:eastAsia="ja-JP"/>
        </w:rPr>
        <w:t>Dail</w:t>
      </w:r>
      <w:r w:rsidR="00A74EFA">
        <w:rPr>
          <w:lang w:eastAsia="ja-JP"/>
        </w:rPr>
        <w:t>y, Homework, &amp; Quizzes = 40%</w:t>
      </w:r>
    </w:p>
    <w:p w:rsidR="002E06B2" w:rsidRPr="002E06B2" w:rsidRDefault="002E06B2" w:rsidP="002E06B2">
      <w:pPr>
        <w:pBdr>
          <w:bottom w:val="single" w:sz="6" w:space="1" w:color="auto"/>
        </w:pBdr>
        <w:spacing w:after="0" w:line="240" w:lineRule="auto"/>
        <w:rPr>
          <w:rFonts w:cstheme="minorHAnsi"/>
          <w:color w:val="auto"/>
        </w:rPr>
      </w:pPr>
      <w:r w:rsidRPr="002E06B2">
        <w:rPr>
          <w:rFonts w:cstheme="minorHAnsi"/>
          <w:color w:val="auto"/>
        </w:rPr>
        <w:t xml:space="preserve">For ease of school/home communications, please fill out the info needed below, sign, and return it to school as soon as possible. E-mail communications work best for me, but please indicate your preferred mode of communication.  </w:t>
      </w:r>
    </w:p>
    <w:p w:rsidR="002E06B2" w:rsidRPr="002E06B2" w:rsidRDefault="002E06B2" w:rsidP="002E06B2">
      <w:pPr>
        <w:pBdr>
          <w:bottom w:val="single" w:sz="6" w:space="1" w:color="auto"/>
        </w:pBdr>
        <w:spacing w:after="0" w:line="240" w:lineRule="auto"/>
        <w:rPr>
          <w:rFonts w:cstheme="minorHAnsi"/>
          <w:color w:val="auto"/>
        </w:rPr>
      </w:pPr>
    </w:p>
    <w:p w:rsidR="002E06B2" w:rsidRPr="002E06B2" w:rsidRDefault="002E06B2" w:rsidP="002E06B2">
      <w:pPr>
        <w:pBdr>
          <w:bottom w:val="single" w:sz="6" w:space="1" w:color="auto"/>
        </w:pBdr>
        <w:spacing w:after="0" w:line="240" w:lineRule="auto"/>
        <w:rPr>
          <w:rFonts w:cstheme="minorHAnsi"/>
          <w:color w:val="auto"/>
        </w:rPr>
      </w:pPr>
      <w:r w:rsidRPr="002E06B2">
        <w:rPr>
          <w:rFonts w:cstheme="minorHAnsi"/>
          <w:color w:val="auto"/>
        </w:rPr>
        <w:t xml:space="preserve">I’m looking forward to a great school year, </w:t>
      </w:r>
    </w:p>
    <w:p w:rsidR="002E06B2" w:rsidRPr="002E06B2" w:rsidRDefault="002E06B2" w:rsidP="002E06B2">
      <w:pPr>
        <w:pBdr>
          <w:bottom w:val="single" w:sz="6" w:space="1" w:color="auto"/>
        </w:pBdr>
        <w:spacing w:after="0" w:line="240" w:lineRule="auto"/>
        <w:rPr>
          <w:rFonts w:cstheme="minorHAnsi"/>
          <w:color w:val="auto"/>
        </w:rPr>
      </w:pPr>
    </w:p>
    <w:p w:rsidR="002E06B2" w:rsidRPr="002E06B2" w:rsidRDefault="002E06B2" w:rsidP="002E06B2">
      <w:pPr>
        <w:pBdr>
          <w:bottom w:val="single" w:sz="6" w:space="1" w:color="auto"/>
        </w:pBdr>
        <w:spacing w:after="0" w:line="240" w:lineRule="auto"/>
        <w:rPr>
          <w:rFonts w:cstheme="minorHAnsi"/>
          <w:color w:val="auto"/>
        </w:rPr>
      </w:pPr>
      <w:r w:rsidRPr="002E06B2">
        <w:rPr>
          <w:rFonts w:cstheme="minorHAnsi"/>
          <w:color w:val="auto"/>
        </w:rPr>
        <w:t xml:space="preserve">Sheri Woodall </w:t>
      </w:r>
    </w:p>
    <w:p w:rsidR="002E06B2" w:rsidRPr="002E06B2" w:rsidRDefault="002E06B2" w:rsidP="002E06B2">
      <w:pPr>
        <w:pBdr>
          <w:bottom w:val="single" w:sz="6" w:space="1" w:color="auto"/>
        </w:pBdr>
        <w:spacing w:after="0" w:line="240" w:lineRule="auto"/>
        <w:rPr>
          <w:rFonts w:ascii="Arial" w:hAnsi="Arial" w:cs="Arial"/>
          <w:color w:val="auto"/>
        </w:rPr>
      </w:pPr>
    </w:p>
    <w:p w:rsidR="002E06B2" w:rsidRPr="002E06B2" w:rsidRDefault="002E06B2" w:rsidP="002E06B2">
      <w:pPr>
        <w:spacing w:after="0" w:line="240" w:lineRule="auto"/>
        <w:rPr>
          <w:rFonts w:cstheme="minorHAnsi"/>
          <w:color w:val="auto"/>
        </w:rPr>
      </w:pPr>
      <w:r w:rsidRPr="002E06B2">
        <w:rPr>
          <w:rFonts w:cstheme="minorHAnsi"/>
          <w:color w:val="auto"/>
        </w:rPr>
        <w:t>(Just return this portion to Mrs. Woodall’s math class… keep the upper portion for your use… Thanks)</w:t>
      </w:r>
    </w:p>
    <w:p w:rsidR="002E06B2" w:rsidRPr="002E06B2" w:rsidRDefault="002E06B2" w:rsidP="002E06B2">
      <w:pPr>
        <w:spacing w:after="0" w:line="240" w:lineRule="auto"/>
        <w:rPr>
          <w:rFonts w:cstheme="minorHAnsi"/>
          <w:color w:val="auto"/>
        </w:rPr>
      </w:pPr>
    </w:p>
    <w:p w:rsidR="002E06B2" w:rsidRPr="002E06B2" w:rsidRDefault="002E06B2" w:rsidP="002E06B2">
      <w:pPr>
        <w:spacing w:after="0" w:line="240" w:lineRule="auto"/>
        <w:rPr>
          <w:rFonts w:cstheme="minorHAnsi"/>
          <w:color w:val="auto"/>
        </w:rPr>
      </w:pPr>
      <w:r w:rsidRPr="002E06B2">
        <w:rPr>
          <w:rFonts w:cstheme="minorHAnsi"/>
          <w:color w:val="auto"/>
        </w:rPr>
        <w:t>Student name:</w:t>
      </w:r>
    </w:p>
    <w:p w:rsidR="002E06B2" w:rsidRPr="002E06B2" w:rsidRDefault="002E06B2" w:rsidP="002E06B2">
      <w:pPr>
        <w:spacing w:after="0" w:line="240" w:lineRule="auto"/>
        <w:rPr>
          <w:rFonts w:cstheme="minorHAnsi"/>
          <w:color w:val="auto"/>
        </w:rPr>
      </w:pPr>
    </w:p>
    <w:p w:rsidR="002E06B2" w:rsidRPr="002E06B2" w:rsidRDefault="002E06B2" w:rsidP="002E06B2">
      <w:pPr>
        <w:spacing w:after="0" w:line="240" w:lineRule="auto"/>
        <w:rPr>
          <w:rFonts w:cstheme="minorHAnsi"/>
          <w:color w:val="auto"/>
        </w:rPr>
      </w:pPr>
      <w:r w:rsidRPr="002E06B2">
        <w:rPr>
          <w:rFonts w:cstheme="minorHAnsi"/>
          <w:color w:val="auto"/>
        </w:rPr>
        <w:t>Parent/Guardian names:</w:t>
      </w:r>
    </w:p>
    <w:p w:rsidR="002E06B2" w:rsidRPr="002E06B2" w:rsidRDefault="002E06B2" w:rsidP="002E06B2">
      <w:pPr>
        <w:spacing w:after="0" w:line="240" w:lineRule="auto"/>
        <w:rPr>
          <w:rFonts w:cstheme="minorHAnsi"/>
          <w:color w:val="auto"/>
        </w:rPr>
      </w:pPr>
    </w:p>
    <w:p w:rsidR="002E06B2" w:rsidRPr="002E06B2" w:rsidRDefault="002E06B2" w:rsidP="002E06B2">
      <w:pPr>
        <w:spacing w:after="0" w:line="240" w:lineRule="auto"/>
        <w:rPr>
          <w:rFonts w:cstheme="minorHAnsi"/>
          <w:color w:val="auto"/>
        </w:rPr>
      </w:pPr>
      <w:r w:rsidRPr="002E06B2">
        <w:rPr>
          <w:rFonts w:cstheme="minorHAnsi"/>
          <w:color w:val="auto"/>
        </w:rPr>
        <w:t>Parent/Guardian e-mail address:</w:t>
      </w:r>
    </w:p>
    <w:p w:rsidR="002E06B2" w:rsidRPr="002E06B2" w:rsidRDefault="002E06B2" w:rsidP="002E06B2">
      <w:pPr>
        <w:spacing w:after="0" w:line="240" w:lineRule="auto"/>
        <w:rPr>
          <w:rFonts w:cstheme="minorHAnsi"/>
          <w:color w:val="auto"/>
        </w:rPr>
      </w:pPr>
    </w:p>
    <w:p w:rsidR="002E06B2" w:rsidRPr="002E06B2" w:rsidRDefault="002E06B2" w:rsidP="002E06B2">
      <w:pPr>
        <w:spacing w:after="0" w:line="240" w:lineRule="auto"/>
        <w:rPr>
          <w:rFonts w:cstheme="minorHAnsi"/>
          <w:color w:val="auto"/>
        </w:rPr>
      </w:pPr>
      <w:r w:rsidRPr="002E06B2">
        <w:rPr>
          <w:rFonts w:cstheme="minorHAnsi"/>
          <w:color w:val="auto"/>
        </w:rPr>
        <w:t>Day time phone numbers:</w:t>
      </w:r>
    </w:p>
    <w:p w:rsidR="002E06B2" w:rsidRPr="002E06B2" w:rsidRDefault="002E06B2" w:rsidP="002E06B2">
      <w:pPr>
        <w:spacing w:after="0" w:line="240" w:lineRule="auto"/>
        <w:rPr>
          <w:rFonts w:cstheme="minorHAnsi"/>
          <w:color w:val="auto"/>
        </w:rPr>
      </w:pPr>
    </w:p>
    <w:p w:rsidR="002E06B2" w:rsidRPr="002E06B2" w:rsidRDefault="002E06B2" w:rsidP="002E06B2">
      <w:pPr>
        <w:spacing w:after="0" w:line="240" w:lineRule="auto"/>
        <w:rPr>
          <w:rFonts w:cstheme="minorHAnsi"/>
          <w:color w:val="auto"/>
        </w:rPr>
      </w:pPr>
      <w:r w:rsidRPr="002E06B2">
        <w:rPr>
          <w:rFonts w:cstheme="minorHAnsi"/>
          <w:color w:val="auto"/>
        </w:rPr>
        <w:t>Will you be using Parent Portal?</w:t>
      </w:r>
    </w:p>
    <w:p w:rsidR="002E06B2" w:rsidRPr="002E06B2" w:rsidRDefault="002E06B2" w:rsidP="002E06B2">
      <w:pPr>
        <w:spacing w:after="0" w:line="240" w:lineRule="auto"/>
        <w:rPr>
          <w:rFonts w:cstheme="minorHAnsi"/>
          <w:color w:val="auto"/>
        </w:rPr>
      </w:pPr>
      <w:r w:rsidRPr="002E06B2">
        <w:rPr>
          <w:rFonts w:cstheme="minorHAnsi"/>
          <w:color w:val="auto"/>
        </w:rPr>
        <w:t xml:space="preserve">     </w:t>
      </w:r>
    </w:p>
    <w:p w:rsidR="002E06B2" w:rsidRDefault="002E06B2" w:rsidP="002E06B2">
      <w:pPr>
        <w:spacing w:after="0" w:line="240" w:lineRule="auto"/>
        <w:rPr>
          <w:rFonts w:cstheme="minorHAnsi"/>
          <w:color w:val="auto"/>
        </w:rPr>
      </w:pPr>
      <w:r w:rsidRPr="002E06B2">
        <w:rPr>
          <w:rFonts w:cstheme="minorHAnsi"/>
          <w:color w:val="auto"/>
        </w:rPr>
        <w:t>Any other info you would like to share:</w:t>
      </w:r>
    </w:p>
    <w:p w:rsidR="002E06B2" w:rsidRPr="002E06B2" w:rsidRDefault="002E06B2" w:rsidP="002E06B2">
      <w:pPr>
        <w:spacing w:after="0" w:line="240" w:lineRule="auto"/>
        <w:rPr>
          <w:rFonts w:cstheme="minorHAnsi"/>
          <w:color w:val="auto"/>
        </w:rPr>
      </w:pPr>
    </w:p>
    <w:p w:rsidR="002E06B2" w:rsidRPr="002E06B2" w:rsidRDefault="002E06B2" w:rsidP="002E06B2">
      <w:pPr>
        <w:spacing w:after="0" w:line="240" w:lineRule="auto"/>
        <w:rPr>
          <w:rFonts w:cstheme="minorHAnsi"/>
          <w:color w:val="auto"/>
        </w:rPr>
      </w:pPr>
      <w:r w:rsidRPr="002E06B2">
        <w:rPr>
          <w:rFonts w:cstheme="minorHAnsi"/>
          <w:color w:val="auto"/>
        </w:rPr>
        <w:t>Student Signature:  _______________________________________________</w:t>
      </w:r>
    </w:p>
    <w:p w:rsidR="002E06B2" w:rsidRPr="002E06B2" w:rsidRDefault="002E06B2" w:rsidP="002E06B2">
      <w:pPr>
        <w:spacing w:after="0" w:line="240" w:lineRule="auto"/>
        <w:rPr>
          <w:rFonts w:cstheme="minorHAnsi"/>
          <w:color w:val="auto"/>
        </w:rPr>
      </w:pPr>
    </w:p>
    <w:p w:rsidR="002E06B2" w:rsidRPr="002E06B2" w:rsidRDefault="002E06B2" w:rsidP="002E06B2">
      <w:pPr>
        <w:spacing w:after="0" w:line="240" w:lineRule="auto"/>
        <w:rPr>
          <w:rFonts w:cstheme="minorHAnsi"/>
          <w:color w:val="auto"/>
        </w:rPr>
      </w:pPr>
    </w:p>
    <w:p w:rsidR="005D588D" w:rsidRPr="000B565E" w:rsidRDefault="002E06B2" w:rsidP="000B565E">
      <w:pPr>
        <w:spacing w:after="0" w:line="240" w:lineRule="auto"/>
        <w:rPr>
          <w:rFonts w:cstheme="minorHAnsi"/>
          <w:color w:val="auto"/>
        </w:rPr>
      </w:pPr>
      <w:r w:rsidRPr="002E06B2">
        <w:rPr>
          <w:rFonts w:cstheme="minorHAnsi"/>
          <w:color w:val="auto"/>
        </w:rPr>
        <w:t>Parent/Guardian Signature:  ________________________________________</w:t>
      </w:r>
    </w:p>
    <w:sectPr w:rsidR="005D588D" w:rsidRPr="000B565E" w:rsidSect="000D2424">
      <w:footerReference w:type="default" r:id="rId8"/>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27" w:rsidRDefault="00DA0227" w:rsidP="00793172">
      <w:r>
        <w:separator/>
      </w:r>
    </w:p>
  </w:endnote>
  <w:endnote w:type="continuationSeparator" w:id="0">
    <w:p w:rsidR="00DA0227" w:rsidRDefault="00DA0227"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rsidTr="00E156EF">
      <w:tc>
        <w:tcPr>
          <w:tcW w:w="6851" w:type="dxa"/>
        </w:tcPr>
        <w:p w:rsidR="00016AD1" w:rsidRDefault="00ED05DA" w:rsidP="000B1F0B">
          <w:pPr>
            <w:pStyle w:val="Footer"/>
          </w:pPr>
          <w:r>
            <w:t>2021-22</w:t>
          </w:r>
        </w:p>
      </w:tc>
      <w:tc>
        <w:tcPr>
          <w:tcW w:w="3380" w:type="dxa"/>
        </w:tcPr>
        <w:p w:rsidR="00016AD1" w:rsidRDefault="00016AD1" w:rsidP="00016AD1">
          <w:pPr>
            <w:pStyle w:val="Footer"/>
            <w:jc w:val="right"/>
          </w:pPr>
          <w:r>
            <w:t xml:space="preserve">Page </w:t>
          </w:r>
          <w:r>
            <w:fldChar w:fldCharType="begin"/>
          </w:r>
          <w:r>
            <w:instrText xml:space="preserve"> PAGE   \* MERGEFORMAT </w:instrText>
          </w:r>
          <w:r>
            <w:fldChar w:fldCharType="separate"/>
          </w:r>
          <w:r w:rsidR="00ED05DA">
            <w:rPr>
              <w:noProof/>
            </w:rPr>
            <w:t>2</w:t>
          </w:r>
          <w:r>
            <w:rPr>
              <w:noProof/>
            </w:rPr>
            <w:fldChar w:fldCharType="end"/>
          </w:r>
        </w:p>
      </w:tc>
    </w:tr>
  </w:tbl>
  <w:p w:rsidR="001C770D" w:rsidRDefault="001C77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27" w:rsidRDefault="00DA0227" w:rsidP="00793172">
      <w:r>
        <w:separator/>
      </w:r>
    </w:p>
  </w:footnote>
  <w:footnote w:type="continuationSeparator" w:id="0">
    <w:p w:rsidR="00DA0227" w:rsidRDefault="00DA0227" w:rsidP="00793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A7CB4"/>
    <w:multiLevelType w:val="hybridMultilevel"/>
    <w:tmpl w:val="3912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3E1D237E"/>
    <w:multiLevelType w:val="hybridMultilevel"/>
    <w:tmpl w:val="7FE0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E6127"/>
    <w:multiLevelType w:val="hybridMultilevel"/>
    <w:tmpl w:val="BE5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F5156"/>
    <w:multiLevelType w:val="multilevel"/>
    <w:tmpl w:val="3A12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num>
  <w:num w:numId="13">
    <w:abstractNumId w:val="12"/>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16"/>
    <w:rsid w:val="000030BA"/>
    <w:rsid w:val="0001508A"/>
    <w:rsid w:val="00016AD1"/>
    <w:rsid w:val="000173F2"/>
    <w:rsid w:val="00097D8A"/>
    <w:rsid w:val="000A77CD"/>
    <w:rsid w:val="000B1F0B"/>
    <w:rsid w:val="000B565E"/>
    <w:rsid w:val="000D18B7"/>
    <w:rsid w:val="000D2424"/>
    <w:rsid w:val="000D5DAA"/>
    <w:rsid w:val="000E7B38"/>
    <w:rsid w:val="00112BAA"/>
    <w:rsid w:val="00140316"/>
    <w:rsid w:val="00144514"/>
    <w:rsid w:val="00146F41"/>
    <w:rsid w:val="001505C2"/>
    <w:rsid w:val="00160984"/>
    <w:rsid w:val="00165A81"/>
    <w:rsid w:val="00177242"/>
    <w:rsid w:val="001A71A1"/>
    <w:rsid w:val="001C59E5"/>
    <w:rsid w:val="001C770D"/>
    <w:rsid w:val="001D16FA"/>
    <w:rsid w:val="002502A2"/>
    <w:rsid w:val="00261084"/>
    <w:rsid w:val="00262FAE"/>
    <w:rsid w:val="0027318F"/>
    <w:rsid w:val="002758F3"/>
    <w:rsid w:val="00296387"/>
    <w:rsid w:val="002A4209"/>
    <w:rsid w:val="002D2ECE"/>
    <w:rsid w:val="002D722A"/>
    <w:rsid w:val="002E06B2"/>
    <w:rsid w:val="002F41AF"/>
    <w:rsid w:val="003334BB"/>
    <w:rsid w:val="00353E3B"/>
    <w:rsid w:val="00357FB7"/>
    <w:rsid w:val="00363773"/>
    <w:rsid w:val="003940CC"/>
    <w:rsid w:val="003A2C5F"/>
    <w:rsid w:val="003A3620"/>
    <w:rsid w:val="003A4FDC"/>
    <w:rsid w:val="003C47E2"/>
    <w:rsid w:val="0041212D"/>
    <w:rsid w:val="00441DC3"/>
    <w:rsid w:val="004464AD"/>
    <w:rsid w:val="00452042"/>
    <w:rsid w:val="00466712"/>
    <w:rsid w:val="00475728"/>
    <w:rsid w:val="00496518"/>
    <w:rsid w:val="0049755F"/>
    <w:rsid w:val="004A0703"/>
    <w:rsid w:val="004B1BB1"/>
    <w:rsid w:val="004B1DDF"/>
    <w:rsid w:val="004C1A76"/>
    <w:rsid w:val="004C78C3"/>
    <w:rsid w:val="004E746F"/>
    <w:rsid w:val="00504A7F"/>
    <w:rsid w:val="00522971"/>
    <w:rsid w:val="00553AD3"/>
    <w:rsid w:val="00585918"/>
    <w:rsid w:val="005937C4"/>
    <w:rsid w:val="005A009B"/>
    <w:rsid w:val="005B3D08"/>
    <w:rsid w:val="005B7956"/>
    <w:rsid w:val="005D588D"/>
    <w:rsid w:val="006117BD"/>
    <w:rsid w:val="0061365D"/>
    <w:rsid w:val="00615FFD"/>
    <w:rsid w:val="0062719F"/>
    <w:rsid w:val="0068060E"/>
    <w:rsid w:val="00682F45"/>
    <w:rsid w:val="006941AA"/>
    <w:rsid w:val="006C2707"/>
    <w:rsid w:val="006F76D9"/>
    <w:rsid w:val="00736797"/>
    <w:rsid w:val="00746DDE"/>
    <w:rsid w:val="00772545"/>
    <w:rsid w:val="00775027"/>
    <w:rsid w:val="00793172"/>
    <w:rsid w:val="00793415"/>
    <w:rsid w:val="0079378F"/>
    <w:rsid w:val="007A586E"/>
    <w:rsid w:val="007B31DC"/>
    <w:rsid w:val="007C75AF"/>
    <w:rsid w:val="00804AE5"/>
    <w:rsid w:val="00815D9D"/>
    <w:rsid w:val="008253BC"/>
    <w:rsid w:val="008351B5"/>
    <w:rsid w:val="00847C27"/>
    <w:rsid w:val="00862223"/>
    <w:rsid w:val="00894FE5"/>
    <w:rsid w:val="008C3112"/>
    <w:rsid w:val="008C6C1F"/>
    <w:rsid w:val="008D3BDA"/>
    <w:rsid w:val="008D3F3B"/>
    <w:rsid w:val="008D66A8"/>
    <w:rsid w:val="008F1089"/>
    <w:rsid w:val="00942047"/>
    <w:rsid w:val="009420BF"/>
    <w:rsid w:val="00965C47"/>
    <w:rsid w:val="00973DD8"/>
    <w:rsid w:val="009A2597"/>
    <w:rsid w:val="009C41B4"/>
    <w:rsid w:val="009C50F9"/>
    <w:rsid w:val="00A22368"/>
    <w:rsid w:val="00A24484"/>
    <w:rsid w:val="00A44AA0"/>
    <w:rsid w:val="00A4630A"/>
    <w:rsid w:val="00A46C7C"/>
    <w:rsid w:val="00A564D7"/>
    <w:rsid w:val="00A74EFA"/>
    <w:rsid w:val="00A81E30"/>
    <w:rsid w:val="00AB6960"/>
    <w:rsid w:val="00AC0050"/>
    <w:rsid w:val="00AC1BF7"/>
    <w:rsid w:val="00AD43FA"/>
    <w:rsid w:val="00AE0020"/>
    <w:rsid w:val="00AE4FCE"/>
    <w:rsid w:val="00AE69E8"/>
    <w:rsid w:val="00B04CA7"/>
    <w:rsid w:val="00B05BC5"/>
    <w:rsid w:val="00B276F8"/>
    <w:rsid w:val="00B3470B"/>
    <w:rsid w:val="00B613F6"/>
    <w:rsid w:val="00B6735B"/>
    <w:rsid w:val="00BE7042"/>
    <w:rsid w:val="00BE7398"/>
    <w:rsid w:val="00C27136"/>
    <w:rsid w:val="00C30455"/>
    <w:rsid w:val="00C471FB"/>
    <w:rsid w:val="00C63FB0"/>
    <w:rsid w:val="00C75053"/>
    <w:rsid w:val="00C755C5"/>
    <w:rsid w:val="00C75894"/>
    <w:rsid w:val="00C75A32"/>
    <w:rsid w:val="00C7745C"/>
    <w:rsid w:val="00C874A4"/>
    <w:rsid w:val="00CB61E6"/>
    <w:rsid w:val="00D25135"/>
    <w:rsid w:val="00D33723"/>
    <w:rsid w:val="00D405EC"/>
    <w:rsid w:val="00D54D87"/>
    <w:rsid w:val="00D6018E"/>
    <w:rsid w:val="00D70D13"/>
    <w:rsid w:val="00D85AA1"/>
    <w:rsid w:val="00D966A5"/>
    <w:rsid w:val="00DA0227"/>
    <w:rsid w:val="00DA1271"/>
    <w:rsid w:val="00DA2B61"/>
    <w:rsid w:val="00E04174"/>
    <w:rsid w:val="00E156EF"/>
    <w:rsid w:val="00E15965"/>
    <w:rsid w:val="00E23C58"/>
    <w:rsid w:val="00E23F6A"/>
    <w:rsid w:val="00E36687"/>
    <w:rsid w:val="00E53D84"/>
    <w:rsid w:val="00E5478C"/>
    <w:rsid w:val="00E94D29"/>
    <w:rsid w:val="00EA207A"/>
    <w:rsid w:val="00EC01D1"/>
    <w:rsid w:val="00ED0325"/>
    <w:rsid w:val="00ED05DA"/>
    <w:rsid w:val="00ED481A"/>
    <w:rsid w:val="00EE51EC"/>
    <w:rsid w:val="00EE7DA0"/>
    <w:rsid w:val="00EF7A4E"/>
    <w:rsid w:val="00F07B52"/>
    <w:rsid w:val="00F176E9"/>
    <w:rsid w:val="00F372DF"/>
    <w:rsid w:val="00F43A92"/>
    <w:rsid w:val="00F46030"/>
    <w:rsid w:val="00F521E9"/>
    <w:rsid w:val="00F605AA"/>
    <w:rsid w:val="00F73AF6"/>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8DA19"/>
  <w15:docId w15:val="{453C1B63-3371-461E-AF4D-E8D6B9DC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ksresourcesyste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20Woodall\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2AA8DE1C41472DA4F8395BA9B70E6C"/>
        <w:category>
          <w:name w:val="General"/>
          <w:gallery w:val="placeholder"/>
        </w:category>
        <w:types>
          <w:type w:val="bbPlcHdr"/>
        </w:types>
        <w:behaviors>
          <w:behavior w:val="content"/>
        </w:behaviors>
        <w:guid w:val="{B4697E91-B68A-4332-93DF-BBDE7C7ADD18}"/>
      </w:docPartPr>
      <w:docPartBody>
        <w:p w:rsidR="00367098" w:rsidRDefault="00364822">
          <w:pPr>
            <w:pStyle w:val="B42AA8DE1C41472DA4F8395BA9B70E6C"/>
          </w:pPr>
          <w:r>
            <w:t>Syllabus</w:t>
          </w:r>
        </w:p>
      </w:docPartBody>
    </w:docPart>
    <w:docPart>
      <w:docPartPr>
        <w:name w:val="EEB383D4BFB94A24B198A4189583E122"/>
        <w:category>
          <w:name w:val="General"/>
          <w:gallery w:val="placeholder"/>
        </w:category>
        <w:types>
          <w:type w:val="bbPlcHdr"/>
        </w:types>
        <w:behaviors>
          <w:behavior w:val="content"/>
        </w:behaviors>
        <w:guid w:val="{A0F3D120-B12E-404C-8F94-0394D8B1B303}"/>
      </w:docPartPr>
      <w:docPartBody>
        <w:p w:rsidR="00367098" w:rsidRDefault="00364822">
          <w:pPr>
            <w:pStyle w:val="EEB383D4BFB94A24B198A4189583E122"/>
          </w:pPr>
          <w:r>
            <w:t>Instructor</w:t>
          </w:r>
        </w:p>
      </w:docPartBody>
    </w:docPart>
    <w:docPart>
      <w:docPartPr>
        <w:name w:val="02911D3612624FF984543D7E94B35D51"/>
        <w:category>
          <w:name w:val="General"/>
          <w:gallery w:val="placeholder"/>
        </w:category>
        <w:types>
          <w:type w:val="bbPlcHdr"/>
        </w:types>
        <w:behaviors>
          <w:behavior w:val="content"/>
        </w:behaviors>
        <w:guid w:val="{A9CD15ED-AFFE-4DD4-A9B5-695911B98893}"/>
      </w:docPartPr>
      <w:docPartBody>
        <w:p w:rsidR="00367098" w:rsidRDefault="00364822">
          <w:pPr>
            <w:pStyle w:val="02911D3612624FF984543D7E94B35D51"/>
          </w:pPr>
          <w:r>
            <w:t>Phone</w:t>
          </w:r>
        </w:p>
      </w:docPartBody>
    </w:docPart>
    <w:docPart>
      <w:docPartPr>
        <w:name w:val="D2028313E4954C38BA17A6DCBDE59390"/>
        <w:category>
          <w:name w:val="General"/>
          <w:gallery w:val="placeholder"/>
        </w:category>
        <w:types>
          <w:type w:val="bbPlcHdr"/>
        </w:types>
        <w:behaviors>
          <w:behavior w:val="content"/>
        </w:behaviors>
        <w:guid w:val="{7AC75F16-8CFC-4C0B-8520-AC5CEC652E1F}"/>
      </w:docPartPr>
      <w:docPartBody>
        <w:p w:rsidR="00367098" w:rsidRDefault="00364822">
          <w:pPr>
            <w:pStyle w:val="D2028313E4954C38BA17A6DCBDE59390"/>
          </w:pPr>
          <w:r>
            <w:t>Email</w:t>
          </w:r>
        </w:p>
      </w:docPartBody>
    </w:docPart>
    <w:docPart>
      <w:docPartPr>
        <w:name w:val="49E8C522B7044D98982B44771D7520D0"/>
        <w:category>
          <w:name w:val="General"/>
          <w:gallery w:val="placeholder"/>
        </w:category>
        <w:types>
          <w:type w:val="bbPlcHdr"/>
        </w:types>
        <w:behaviors>
          <w:behavior w:val="content"/>
        </w:behaviors>
        <w:guid w:val="{C9C2EE79-7C0C-43E1-A42C-041CC1180369}"/>
      </w:docPartPr>
      <w:docPartBody>
        <w:p w:rsidR="00367098" w:rsidRDefault="00364822">
          <w:pPr>
            <w:pStyle w:val="49E8C522B7044D98982B44771D7520D0"/>
          </w:pPr>
          <w:r>
            <w:t>Course Overview</w:t>
          </w:r>
        </w:p>
      </w:docPartBody>
    </w:docPart>
    <w:docPart>
      <w:docPartPr>
        <w:name w:val="E08C0764853F4560B228A240F55B18FB"/>
        <w:category>
          <w:name w:val="General"/>
          <w:gallery w:val="placeholder"/>
        </w:category>
        <w:types>
          <w:type w:val="bbPlcHdr"/>
        </w:types>
        <w:behaviors>
          <w:behavior w:val="content"/>
        </w:behaviors>
        <w:guid w:val="{193FC45E-A409-4920-8F71-5BA3D4B4EC9F}"/>
      </w:docPartPr>
      <w:docPartBody>
        <w:p w:rsidR="00367098" w:rsidRDefault="00364822">
          <w:pPr>
            <w:pStyle w:val="E08C0764853F4560B228A240F55B18FB"/>
          </w:pPr>
          <w:r>
            <w:t>Resources</w:t>
          </w:r>
        </w:p>
      </w:docPartBody>
    </w:docPart>
    <w:docPart>
      <w:docPartPr>
        <w:name w:val="4E5BA07123BC445B926C499D85C4E12F"/>
        <w:category>
          <w:name w:val="General"/>
          <w:gallery w:val="placeholder"/>
        </w:category>
        <w:types>
          <w:type w:val="bbPlcHdr"/>
        </w:types>
        <w:behaviors>
          <w:behavior w:val="content"/>
        </w:behaviors>
        <w:guid w:val="{6853D7CA-8DC8-4D0E-AB7B-8C2EAEDB5A20}"/>
      </w:docPartPr>
      <w:docPartBody>
        <w:p w:rsidR="00367098" w:rsidRDefault="00364822">
          <w:pPr>
            <w:pStyle w:val="4E5BA07123BC445B926C499D85C4E12F"/>
          </w:pPr>
          <w:r>
            <w:t>Subject</w:t>
          </w:r>
        </w:p>
      </w:docPartBody>
    </w:docPart>
    <w:docPart>
      <w:docPartPr>
        <w:name w:val="7936B229BB184D5AA1E5F7AFAF78B537"/>
        <w:category>
          <w:name w:val="General"/>
          <w:gallery w:val="placeholder"/>
        </w:category>
        <w:types>
          <w:type w:val="bbPlcHdr"/>
        </w:types>
        <w:behaviors>
          <w:behavior w:val="content"/>
        </w:behaviors>
        <w:guid w:val="{F7A6D5DE-82B5-4371-AB2C-63A487B816F2}"/>
      </w:docPartPr>
      <w:docPartBody>
        <w:p w:rsidR="006821D1" w:rsidRDefault="00B60D06" w:rsidP="00B60D06">
          <w:pPr>
            <w:pStyle w:val="7936B229BB184D5AA1E5F7AFAF78B537"/>
          </w:pPr>
          <w:r>
            <w:t>Homework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22"/>
    <w:rsid w:val="00112C56"/>
    <w:rsid w:val="00364822"/>
    <w:rsid w:val="00367098"/>
    <w:rsid w:val="00607ED1"/>
    <w:rsid w:val="006821D1"/>
    <w:rsid w:val="00AD397B"/>
    <w:rsid w:val="00B60D06"/>
    <w:rsid w:val="00C408AC"/>
    <w:rsid w:val="00CC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718F354554E5D99DC8FC4D73CD715">
    <w:name w:val="671718F354554E5D99DC8FC4D73CD715"/>
  </w:style>
  <w:style w:type="paragraph" w:customStyle="1" w:styleId="B42AA8DE1C41472DA4F8395BA9B70E6C">
    <w:name w:val="B42AA8DE1C41472DA4F8395BA9B70E6C"/>
  </w:style>
  <w:style w:type="paragraph" w:customStyle="1" w:styleId="EEB383D4BFB94A24B198A4189583E122">
    <w:name w:val="EEB383D4BFB94A24B198A4189583E122"/>
  </w:style>
  <w:style w:type="paragraph" w:customStyle="1" w:styleId="F99A5F87BEC84B568F7FDF6C800EC759">
    <w:name w:val="F99A5F87BEC84B568F7FDF6C800EC759"/>
  </w:style>
  <w:style w:type="paragraph" w:customStyle="1" w:styleId="02911D3612624FF984543D7E94B35D51">
    <w:name w:val="02911D3612624FF984543D7E94B35D51"/>
  </w:style>
  <w:style w:type="paragraph" w:customStyle="1" w:styleId="9B89B31A65C24016A894002C40837895">
    <w:name w:val="9B89B31A65C24016A894002C40837895"/>
  </w:style>
  <w:style w:type="paragraph" w:customStyle="1" w:styleId="D2028313E4954C38BA17A6DCBDE59390">
    <w:name w:val="D2028313E4954C38BA17A6DCBDE59390"/>
  </w:style>
  <w:style w:type="paragraph" w:customStyle="1" w:styleId="15DC2A32C08440C98C14F837D2E1B1F2">
    <w:name w:val="15DC2A32C08440C98C14F837D2E1B1F2"/>
  </w:style>
  <w:style w:type="paragraph" w:customStyle="1" w:styleId="07DD88488F354567B6FD2EB0539151EA">
    <w:name w:val="07DD88488F354567B6FD2EB0539151EA"/>
  </w:style>
  <w:style w:type="paragraph" w:customStyle="1" w:styleId="C46500FF44EB4D83A9E74F424AA22937">
    <w:name w:val="C46500FF44EB4D83A9E74F424AA22937"/>
  </w:style>
  <w:style w:type="paragraph" w:customStyle="1" w:styleId="3D9E859B4FFB48418930C279B77B5213">
    <w:name w:val="3D9E859B4FFB48418930C279B77B5213"/>
  </w:style>
  <w:style w:type="paragraph" w:customStyle="1" w:styleId="718FABE2FF6E482BAC99A755C662913D">
    <w:name w:val="718FABE2FF6E482BAC99A755C662913D"/>
  </w:style>
  <w:style w:type="paragraph" w:customStyle="1" w:styleId="49E8C522B7044D98982B44771D7520D0">
    <w:name w:val="49E8C522B7044D98982B44771D7520D0"/>
  </w:style>
  <w:style w:type="paragraph" w:customStyle="1" w:styleId="5A6C5D5D35064A89B6806F7E77C27E10">
    <w:name w:val="5A6C5D5D35064A89B6806F7E77C27E10"/>
  </w:style>
  <w:style w:type="paragraph" w:customStyle="1" w:styleId="FB049CD8FE0E465A80C7B2F0F6308707">
    <w:name w:val="FB049CD8FE0E465A80C7B2F0F6308707"/>
  </w:style>
  <w:style w:type="paragraph" w:customStyle="1" w:styleId="580DC9CD0E2948C793D3AA484094D487">
    <w:name w:val="580DC9CD0E2948C793D3AA484094D487"/>
  </w:style>
  <w:style w:type="paragraph" w:customStyle="1" w:styleId="57375A91989B440FA2F0B58A72E35F29">
    <w:name w:val="57375A91989B440FA2F0B58A72E35F29"/>
  </w:style>
  <w:style w:type="paragraph" w:customStyle="1" w:styleId="2B882AA2F2D249BAAB3CBF57EFB86EC8">
    <w:name w:val="2B882AA2F2D249BAAB3CBF57EFB86EC8"/>
  </w:style>
  <w:style w:type="character" w:styleId="Emphasis">
    <w:name w:val="Emphasis"/>
    <w:basedOn w:val="DefaultParagraphFont"/>
    <w:uiPriority w:val="11"/>
    <w:unhideWhenUsed/>
    <w:qFormat/>
    <w:rPr>
      <w:i/>
      <w:iCs/>
    </w:rPr>
  </w:style>
  <w:style w:type="paragraph" w:customStyle="1" w:styleId="6DC4B29AFCA44C5CB82890FA59285C69">
    <w:name w:val="6DC4B29AFCA44C5CB82890FA59285C69"/>
  </w:style>
  <w:style w:type="paragraph" w:customStyle="1" w:styleId="18BFFAC33BEC420FB62A459EAE2EDA25">
    <w:name w:val="18BFFAC33BEC420FB62A459EAE2EDA25"/>
  </w:style>
  <w:style w:type="paragraph" w:customStyle="1" w:styleId="5D701CB675A240E2B3C0A66C6355C312">
    <w:name w:val="5D701CB675A240E2B3C0A66C6355C312"/>
  </w:style>
  <w:style w:type="paragraph" w:customStyle="1" w:styleId="FE70B5C796F24025BC3744B48C2F2F00">
    <w:name w:val="FE70B5C796F24025BC3744B48C2F2F00"/>
  </w:style>
  <w:style w:type="paragraph" w:customStyle="1" w:styleId="F7EF8177EFD44F26B0DB2945B75CC2E8">
    <w:name w:val="F7EF8177EFD44F26B0DB2945B75CC2E8"/>
  </w:style>
  <w:style w:type="paragraph" w:customStyle="1" w:styleId="E08C0764853F4560B228A240F55B18FB">
    <w:name w:val="E08C0764853F4560B228A240F55B18FB"/>
  </w:style>
  <w:style w:type="paragraph" w:customStyle="1" w:styleId="916AC2608F1945A38EF021AC88CDF980">
    <w:name w:val="916AC2608F1945A38EF021AC88CDF980"/>
  </w:style>
  <w:style w:type="paragraph" w:customStyle="1" w:styleId="8F9776F0657C4C02ACDB7DA19E8A1566">
    <w:name w:val="8F9776F0657C4C02ACDB7DA19E8A1566"/>
  </w:style>
  <w:style w:type="paragraph" w:customStyle="1" w:styleId="7EDDA153BC5D4DDC946567A68D124BB7">
    <w:name w:val="7EDDA153BC5D4DDC946567A68D124BB7"/>
  </w:style>
  <w:style w:type="paragraph" w:customStyle="1" w:styleId="00672A0C09B84A9AB1705004052C73D8">
    <w:name w:val="00672A0C09B84A9AB1705004052C73D8"/>
  </w:style>
  <w:style w:type="paragraph" w:customStyle="1" w:styleId="4E5BA07123BC445B926C499D85C4E12F">
    <w:name w:val="4E5BA07123BC445B926C499D85C4E12F"/>
  </w:style>
  <w:style w:type="paragraph" w:customStyle="1" w:styleId="E4FEF150771F41D48DCEBF6B98ABA8F4">
    <w:name w:val="E4FEF150771F41D48DCEBF6B98ABA8F4"/>
  </w:style>
  <w:style w:type="paragraph" w:customStyle="1" w:styleId="E9143D9177284FDF803BE73EC5B3D508">
    <w:name w:val="E9143D9177284FDF803BE73EC5B3D508"/>
  </w:style>
  <w:style w:type="paragraph" w:customStyle="1" w:styleId="0D063E6EE9104099BA80C9A18B3F7DBD">
    <w:name w:val="0D063E6EE9104099BA80C9A18B3F7DBD"/>
  </w:style>
  <w:style w:type="paragraph" w:customStyle="1" w:styleId="391E73951694437F9289AC49D883B8E3">
    <w:name w:val="391E73951694437F9289AC49D883B8E3"/>
  </w:style>
  <w:style w:type="paragraph" w:customStyle="1" w:styleId="8A79415C133449FA9DCA28678A062B62">
    <w:name w:val="8A79415C133449FA9DCA28678A062B62"/>
  </w:style>
  <w:style w:type="paragraph" w:customStyle="1" w:styleId="3AE6953D27844DBEA6F6C911E73214A5">
    <w:name w:val="3AE6953D27844DBEA6F6C911E73214A5"/>
  </w:style>
  <w:style w:type="paragraph" w:customStyle="1" w:styleId="CD6AB72BEFA44337AF23F15DCC53F5F2">
    <w:name w:val="CD6AB72BEFA44337AF23F15DCC53F5F2"/>
  </w:style>
  <w:style w:type="paragraph" w:customStyle="1" w:styleId="BDEACE29E7B34B82AD4FA520B7845170">
    <w:name w:val="BDEACE29E7B34B82AD4FA520B7845170"/>
  </w:style>
  <w:style w:type="paragraph" w:customStyle="1" w:styleId="FC93651C3CB94C6BB68FB63A7B8091B1">
    <w:name w:val="FC93651C3CB94C6BB68FB63A7B8091B1"/>
  </w:style>
  <w:style w:type="paragraph" w:customStyle="1" w:styleId="467F811B69934DE6A88CA8C978B5A0C2">
    <w:name w:val="467F811B69934DE6A88CA8C978B5A0C2"/>
  </w:style>
  <w:style w:type="paragraph" w:customStyle="1" w:styleId="7405774D19C246BE8FAA21573E6E8BF6">
    <w:name w:val="7405774D19C246BE8FAA21573E6E8BF6"/>
  </w:style>
  <w:style w:type="paragraph" w:customStyle="1" w:styleId="2E2D3C4361BC431FAA6AEFC9AAFF5A60">
    <w:name w:val="2E2D3C4361BC431FAA6AEFC9AAFF5A60"/>
  </w:style>
  <w:style w:type="paragraph" w:customStyle="1" w:styleId="72F423A752B541098AB1AEE8510CE8C9">
    <w:name w:val="72F423A752B541098AB1AEE8510CE8C9"/>
  </w:style>
  <w:style w:type="paragraph" w:customStyle="1" w:styleId="17EBA3FAEE764DC7AC4E46F8DA27E69D">
    <w:name w:val="17EBA3FAEE764DC7AC4E46F8DA27E69D"/>
  </w:style>
  <w:style w:type="paragraph" w:customStyle="1" w:styleId="FA01EF13E13A4267BE828394E466D6ED">
    <w:name w:val="FA01EF13E13A4267BE828394E466D6ED"/>
  </w:style>
  <w:style w:type="paragraph" w:customStyle="1" w:styleId="12B86244515243B5A78B44353FF85493">
    <w:name w:val="12B86244515243B5A78B44353FF85493"/>
  </w:style>
  <w:style w:type="paragraph" w:customStyle="1" w:styleId="F3876C2937D041A097B957EC9339675F">
    <w:name w:val="F3876C2937D041A097B957EC9339675F"/>
  </w:style>
  <w:style w:type="paragraph" w:customStyle="1" w:styleId="C332C40B516746B6861A83B7F3C24C04">
    <w:name w:val="C332C40B516746B6861A83B7F3C24C04"/>
  </w:style>
  <w:style w:type="paragraph" w:customStyle="1" w:styleId="DA2E1FF16B024D0697E54368713D7995">
    <w:name w:val="DA2E1FF16B024D0697E54368713D7995"/>
  </w:style>
  <w:style w:type="paragraph" w:customStyle="1" w:styleId="585BA2F45D624361BED845B3AEC301D7">
    <w:name w:val="585BA2F45D624361BED845B3AEC301D7"/>
  </w:style>
  <w:style w:type="paragraph" w:customStyle="1" w:styleId="003DF222DBD3439D93E97C8463B34F1B">
    <w:name w:val="003DF222DBD3439D93E97C8463B34F1B"/>
  </w:style>
  <w:style w:type="paragraph" w:customStyle="1" w:styleId="533F400C41D2497884AC06D633528A10">
    <w:name w:val="533F400C41D2497884AC06D633528A10"/>
  </w:style>
  <w:style w:type="paragraph" w:customStyle="1" w:styleId="FF6E50C04014480885D3D74EE0ABAF8E">
    <w:name w:val="FF6E50C04014480885D3D74EE0ABAF8E"/>
  </w:style>
  <w:style w:type="paragraph" w:customStyle="1" w:styleId="A7E896DFD8294E5981105EB8533FCD7C">
    <w:name w:val="A7E896DFD8294E5981105EB8533FCD7C"/>
  </w:style>
  <w:style w:type="paragraph" w:customStyle="1" w:styleId="665E567230EF47E0B40B17B1E47BD7F6">
    <w:name w:val="665E567230EF47E0B40B17B1E47BD7F6"/>
  </w:style>
  <w:style w:type="paragraph" w:customStyle="1" w:styleId="B09C7FB97D4144118CB9090AF3E744C1">
    <w:name w:val="B09C7FB97D4144118CB9090AF3E744C1"/>
  </w:style>
  <w:style w:type="paragraph" w:customStyle="1" w:styleId="606ACE415C8D401E8409B6D969B8214D">
    <w:name w:val="606ACE415C8D401E8409B6D969B8214D"/>
  </w:style>
  <w:style w:type="paragraph" w:customStyle="1" w:styleId="41C42BD6FF6E41058882DA35470B753D">
    <w:name w:val="41C42BD6FF6E41058882DA35470B753D"/>
  </w:style>
  <w:style w:type="paragraph" w:customStyle="1" w:styleId="7936B229BB184D5AA1E5F7AFAF78B537">
    <w:name w:val="7936B229BB184D5AA1E5F7AFAF78B537"/>
    <w:rsid w:val="00B60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 Syllabus</Template>
  <TotalTime>130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 Woodall</dc:creator>
  <cp:lastModifiedBy>Sheri Woodall</cp:lastModifiedBy>
  <cp:revision>9</cp:revision>
  <cp:lastPrinted>2018-08-09T13:13:00Z</cp:lastPrinted>
  <dcterms:created xsi:type="dcterms:W3CDTF">2018-08-13T19:43:00Z</dcterms:created>
  <dcterms:modified xsi:type="dcterms:W3CDTF">2021-08-10T19:32:00Z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