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995" w:rsidRPr="00620995" w:rsidRDefault="00620995" w:rsidP="000C4D00">
      <w:pPr>
        <w:shd w:val="clear" w:color="auto" w:fill="FFFFFF"/>
        <w:spacing w:line="240" w:lineRule="auto"/>
        <w:rPr>
          <w:rFonts w:ascii="Arial" w:eastAsia="Times New Roman" w:hAnsi="Arial" w:cs="Arial"/>
          <w:b/>
          <w:bCs/>
          <w:color w:val="000000"/>
          <w:sz w:val="36"/>
          <w:szCs w:val="32"/>
        </w:rPr>
      </w:pPr>
      <w:r w:rsidRPr="00620995">
        <w:rPr>
          <w:rFonts w:ascii="Arial" w:eastAsia="Times New Roman" w:hAnsi="Arial" w:cs="Arial"/>
          <w:b/>
          <w:bCs/>
          <w:color w:val="000000"/>
          <w:sz w:val="36"/>
          <w:szCs w:val="32"/>
        </w:rPr>
        <w:t>Benchmark 1: Target Populations and Application</w:t>
      </w:r>
    </w:p>
    <w:p w:rsidR="000C4D00" w:rsidRPr="000C4D00" w:rsidRDefault="000C4D00" w:rsidP="000C4D0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Tioga</w:t>
      </w:r>
      <w:r w:rsidRPr="000C4D0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ECHS Admissions Policy</w:t>
      </w:r>
    </w:p>
    <w:p w:rsidR="000C4D00" w:rsidRPr="000C4D00" w:rsidRDefault="00D54C3D" w:rsidP="000C4D0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Tioga</w:t>
      </w:r>
      <w:r w:rsidR="000C4D00" w:rsidRPr="000C4D00">
        <w:rPr>
          <w:rFonts w:ascii="Arial" w:eastAsia="Times New Roman" w:hAnsi="Arial" w:cs="Arial"/>
          <w:color w:val="000000"/>
          <w:sz w:val="24"/>
          <w:szCs w:val="24"/>
        </w:rPr>
        <w:t xml:space="preserve"> ISD Early College High School’s primary focus is on providing students from underrepresented backgrounds (i.e. at-risk, low income and/or first generation college attendees) the opportunity to earn 60+ college credits free of charge while attending high school. As a designated Early College High School we must target students from underrepresented backgrounds; however, we encourage students of all backgrounds to apply.</w:t>
      </w:r>
    </w:p>
    <w:p w:rsidR="00D8715D" w:rsidRPr="00DE6EAE" w:rsidRDefault="00D8715D" w:rsidP="00D8715D">
      <w:pPr>
        <w:rPr>
          <w:rFonts w:ascii="Arial" w:hAnsi="Arial" w:cs="Arial"/>
          <w:sz w:val="24"/>
          <w:szCs w:val="24"/>
        </w:rPr>
      </w:pPr>
      <w:r w:rsidRPr="00DE6EAE">
        <w:rPr>
          <w:rFonts w:ascii="Arial" w:hAnsi="Arial" w:cs="Arial"/>
          <w:sz w:val="24"/>
          <w:szCs w:val="24"/>
        </w:rPr>
        <w:t>Tioga</w:t>
      </w:r>
      <w:r>
        <w:rPr>
          <w:rFonts w:ascii="Arial" w:hAnsi="Arial" w:cs="Arial"/>
          <w:sz w:val="24"/>
          <w:szCs w:val="24"/>
        </w:rPr>
        <w:t xml:space="preserve"> ISD</w:t>
      </w:r>
      <w:r w:rsidRPr="00DE6EAE">
        <w:rPr>
          <w:rFonts w:ascii="Arial" w:hAnsi="Arial" w:cs="Arial"/>
          <w:sz w:val="24"/>
          <w:szCs w:val="24"/>
        </w:rPr>
        <w:t xml:space="preserve"> Early College High School offers all our students the opportunity to earn an Associate Degree while also earning a High School Diploma. We do this with our Institute of Higher Education, Grayson College. </w:t>
      </w:r>
    </w:p>
    <w:p w:rsidR="00D8715D" w:rsidRPr="00146E90" w:rsidRDefault="00D8715D" w:rsidP="00D8715D">
      <w:pPr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146E90">
        <w:rPr>
          <w:rFonts w:ascii="Arial" w:eastAsia="Times New Roman" w:hAnsi="Arial" w:cs="Arial"/>
          <w:sz w:val="24"/>
          <w:szCs w:val="24"/>
        </w:rPr>
        <w:t>The Tioga Early College High School is a stand-alone comprehensive program that offers four pathways that lead to post-secondary credentials. These pathways, while well-defined, are designed to be fluid so that students may transition seamlessly between them.</w:t>
      </w:r>
    </w:p>
    <w:p w:rsidR="00D8715D" w:rsidRPr="00146E90" w:rsidRDefault="00D8715D" w:rsidP="00D8715D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146E90">
        <w:rPr>
          <w:rFonts w:ascii="Arial" w:eastAsia="Times New Roman" w:hAnsi="Arial" w:cs="Arial"/>
          <w:b/>
          <w:sz w:val="24"/>
          <w:szCs w:val="24"/>
        </w:rPr>
        <w:t>College Ready:</w:t>
      </w:r>
      <w:r w:rsidRPr="00146E90">
        <w:rPr>
          <w:rFonts w:ascii="Arial" w:eastAsia="Times New Roman" w:hAnsi="Arial" w:cs="Arial"/>
          <w:sz w:val="24"/>
          <w:szCs w:val="24"/>
        </w:rPr>
        <w:t xml:space="preserve"> Earn a high school diploma and be college ready</w:t>
      </w:r>
    </w:p>
    <w:p w:rsidR="00D8715D" w:rsidRPr="00146E90" w:rsidRDefault="00D8715D" w:rsidP="00D8715D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146E90">
        <w:rPr>
          <w:rFonts w:ascii="Arial" w:eastAsia="Times New Roman" w:hAnsi="Arial" w:cs="Arial"/>
          <w:b/>
          <w:sz w:val="24"/>
          <w:szCs w:val="24"/>
        </w:rPr>
        <w:t>Career Ready:</w:t>
      </w:r>
      <w:r w:rsidRPr="00146E90">
        <w:rPr>
          <w:rFonts w:ascii="Arial" w:eastAsia="Times New Roman" w:hAnsi="Arial" w:cs="Arial"/>
          <w:sz w:val="24"/>
          <w:szCs w:val="24"/>
        </w:rPr>
        <w:t xml:space="preserve"> Level 1 Certificate for highly skilled, high paying job opportunities and a high school diploma</w:t>
      </w:r>
    </w:p>
    <w:p w:rsidR="00D8715D" w:rsidRPr="00146E90" w:rsidRDefault="00D8715D" w:rsidP="00D8715D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146E90">
        <w:rPr>
          <w:rFonts w:ascii="Arial" w:eastAsia="Times New Roman" w:hAnsi="Arial" w:cs="Arial"/>
          <w:b/>
          <w:sz w:val="24"/>
          <w:szCs w:val="24"/>
        </w:rPr>
        <w:t>Core Complete:</w:t>
      </w:r>
      <w:r w:rsidRPr="00146E90">
        <w:rPr>
          <w:rFonts w:ascii="Arial" w:eastAsia="Times New Roman" w:hAnsi="Arial" w:cs="Arial"/>
          <w:sz w:val="24"/>
          <w:szCs w:val="24"/>
        </w:rPr>
        <w:t xml:space="preserve"> up to 42 college credits and a high school diploma</w:t>
      </w:r>
    </w:p>
    <w:p w:rsidR="00D8715D" w:rsidRPr="00146E90" w:rsidRDefault="00D8715D" w:rsidP="00D8715D">
      <w:pPr>
        <w:numPr>
          <w:ilvl w:val="0"/>
          <w:numId w:val="4"/>
        </w:numPr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146E90">
        <w:rPr>
          <w:rFonts w:ascii="Arial" w:eastAsia="Times New Roman" w:hAnsi="Arial" w:cs="Arial"/>
          <w:b/>
          <w:sz w:val="24"/>
          <w:szCs w:val="24"/>
        </w:rPr>
        <w:t>Associate Degree:</w:t>
      </w:r>
      <w:r w:rsidRPr="00146E90">
        <w:rPr>
          <w:rFonts w:ascii="Arial" w:eastAsia="Times New Roman" w:hAnsi="Arial" w:cs="Arial"/>
          <w:sz w:val="24"/>
          <w:szCs w:val="24"/>
        </w:rPr>
        <w:t xml:space="preserve"> students can s</w:t>
      </w:r>
      <w:r w:rsidRPr="00DE6EAE">
        <w:rPr>
          <w:rFonts w:ascii="Arial" w:eastAsia="Times New Roman" w:hAnsi="Arial" w:cs="Arial"/>
          <w:sz w:val="24"/>
          <w:szCs w:val="24"/>
        </w:rPr>
        <w:t>imultaneously earn an Associate</w:t>
      </w:r>
      <w:r w:rsidRPr="00146E90">
        <w:rPr>
          <w:rFonts w:ascii="Arial" w:eastAsia="Times New Roman" w:hAnsi="Arial" w:cs="Arial"/>
          <w:sz w:val="24"/>
          <w:szCs w:val="24"/>
        </w:rPr>
        <w:t xml:space="preserve"> Degree or 60 college credits and a high school diploma</w:t>
      </w:r>
    </w:p>
    <w:p w:rsidR="00D8715D" w:rsidRPr="00146E90" w:rsidRDefault="00D8715D" w:rsidP="00D8715D">
      <w:pPr>
        <w:spacing w:after="150" w:line="240" w:lineRule="auto"/>
        <w:rPr>
          <w:rFonts w:ascii="Arial" w:eastAsia="Times New Roman" w:hAnsi="Arial" w:cs="Arial"/>
          <w:sz w:val="24"/>
          <w:szCs w:val="24"/>
        </w:rPr>
      </w:pPr>
      <w:r w:rsidRPr="00146E90">
        <w:rPr>
          <w:rFonts w:ascii="Arial" w:eastAsia="Times New Roman" w:hAnsi="Arial" w:cs="Arial"/>
          <w:sz w:val="24"/>
          <w:szCs w:val="24"/>
        </w:rPr>
        <w:t>These pathways will insure that students are college and career ready upon graduation.</w:t>
      </w:r>
      <w:r w:rsidRPr="00146E90">
        <w:rPr>
          <w:rFonts w:ascii="Arial" w:eastAsia="Times New Roman" w:hAnsi="Arial" w:cs="Arial"/>
          <w:sz w:val="24"/>
          <w:szCs w:val="24"/>
        </w:rPr>
        <w:br/>
        <w:t> </w:t>
      </w:r>
    </w:p>
    <w:p w:rsidR="00D8715D" w:rsidRPr="00DE6EAE" w:rsidRDefault="00D8715D" w:rsidP="00D8715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E6EAE">
        <w:rPr>
          <w:rFonts w:ascii="Arial" w:hAnsi="Arial" w:cs="Arial"/>
          <w:sz w:val="24"/>
          <w:szCs w:val="24"/>
        </w:rPr>
        <w:t xml:space="preserve">Our ECHS is 100% paid for including tuition and books. </w:t>
      </w:r>
    </w:p>
    <w:p w:rsidR="00D8715D" w:rsidRPr="00DE6EAE" w:rsidRDefault="00D8715D" w:rsidP="00D8715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E6EAE">
        <w:rPr>
          <w:rFonts w:ascii="Arial" w:hAnsi="Arial" w:cs="Arial"/>
          <w:sz w:val="24"/>
          <w:szCs w:val="24"/>
        </w:rPr>
        <w:t>Some students may choose to work on a trade certificate instead of the more traditional academic classes.  Tioga ECHS partners with Grayson College to provide has programs for Welding certification, as well as Cosmetology.</w:t>
      </w:r>
    </w:p>
    <w:p w:rsidR="00D8715D" w:rsidRPr="00DE6EAE" w:rsidRDefault="00D8715D" w:rsidP="00D8715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E6EAE">
        <w:rPr>
          <w:rFonts w:ascii="Arial" w:hAnsi="Arial" w:cs="Arial"/>
          <w:sz w:val="24"/>
          <w:szCs w:val="24"/>
        </w:rPr>
        <w:t xml:space="preserve">All students may take advantage of the program to become college ready. </w:t>
      </w:r>
    </w:p>
    <w:p w:rsidR="00D8715D" w:rsidRPr="00DE6EAE" w:rsidRDefault="00D8715D" w:rsidP="00D8715D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E6EAE">
        <w:rPr>
          <w:rFonts w:ascii="Arial" w:hAnsi="Arial" w:cs="Arial"/>
          <w:sz w:val="24"/>
          <w:szCs w:val="24"/>
        </w:rPr>
        <w:t>Our application process: We will talk to all our 8th graders about the program. Then we have a parent information meeting to recruit our students.  Announcements are made through social media as well as in the school website. Any parent that wants additional information is encouraged to meet a Counselor or with ECHS staff.</w:t>
      </w:r>
    </w:p>
    <w:p w:rsidR="000C4D00" w:rsidRPr="000C4D00" w:rsidRDefault="000C4D00" w:rsidP="000C4D0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C4D00">
        <w:rPr>
          <w:rFonts w:ascii="Arial" w:eastAsia="Times New Roman" w:hAnsi="Arial" w:cs="Arial"/>
          <w:color w:val="000000"/>
          <w:sz w:val="24"/>
          <w:szCs w:val="24"/>
        </w:rPr>
        <w:t>Note: In accordance with the Texas Education Agency rules for ECHS Blueprint Benchmark 1, academics, discipline, state assessments and/or teacher recommendations cannot be considered in the selection process.</w:t>
      </w:r>
    </w:p>
    <w:p w:rsidR="000C4D00" w:rsidRPr="000C4D00" w:rsidRDefault="00D54C3D" w:rsidP="000C4D0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lastRenderedPageBreak/>
        <w:t>Tioga</w:t>
      </w:r>
      <w:r w:rsidR="000C4D00" w:rsidRPr="000C4D0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 xml:space="preserve"> ISD ECHS does not discriminate on the basis of sex, sexual orientation, transgender, disability, race, color, age or national origin as required by Title IX, Section 504 and Title VI.</w:t>
      </w:r>
    </w:p>
    <w:p w:rsidR="000C4D00" w:rsidRPr="000C4D00" w:rsidRDefault="000C4D00" w:rsidP="000C4D0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C4D00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0C4D00" w:rsidRPr="000C4D00" w:rsidRDefault="000C4D00" w:rsidP="000C4D00">
      <w:p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Tioga</w:t>
      </w:r>
      <w:r w:rsidRPr="000C4D00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ECHS Admissions Process</w:t>
      </w:r>
    </w:p>
    <w:p w:rsidR="000C4D00" w:rsidRPr="000C4D00" w:rsidRDefault="000C4D00" w:rsidP="000C4D00">
      <w:pPr>
        <w:numPr>
          <w:ilvl w:val="0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0C4D00">
        <w:rPr>
          <w:rFonts w:ascii="Arial" w:eastAsia="Times New Roman" w:hAnsi="Arial" w:cs="Arial"/>
          <w:color w:val="000000"/>
          <w:sz w:val="24"/>
          <w:szCs w:val="24"/>
        </w:rPr>
        <w:t>Student or parent expresses a desire to pursue ECHS.</w:t>
      </w:r>
    </w:p>
    <w:p w:rsidR="000C4D00" w:rsidRPr="000C4D00" w:rsidRDefault="000C4D00" w:rsidP="000C4D00">
      <w:pPr>
        <w:numPr>
          <w:ilvl w:val="0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s</w:t>
      </w:r>
      <w:r w:rsidRPr="000C4D00">
        <w:rPr>
          <w:rFonts w:ascii="Arial" w:eastAsia="Times New Roman" w:hAnsi="Arial" w:cs="Arial"/>
          <w:color w:val="000000"/>
          <w:sz w:val="24"/>
          <w:szCs w:val="24"/>
        </w:rPr>
        <w:t>tudent and pa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rent/guardian will complete and submit to TISD administration the Permission for Dual Enrollment From. </w:t>
      </w:r>
    </w:p>
    <w:p w:rsidR="000C4D00" w:rsidRDefault="000C4D00" w:rsidP="00620995">
      <w:pPr>
        <w:numPr>
          <w:ilvl w:val="0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student must apply to Grayson College through Apply Texas. </w:t>
      </w:r>
      <w:hyperlink r:id="rId5" w:history="1">
        <w:r w:rsidR="00620995" w:rsidRPr="00511EC7">
          <w:rPr>
            <w:rStyle w:val="Hyperlink"/>
            <w:rFonts w:ascii="Arial" w:eastAsia="Times New Roman" w:hAnsi="Arial" w:cs="Arial"/>
            <w:sz w:val="24"/>
            <w:szCs w:val="24"/>
          </w:rPr>
          <w:t>https://www.</w:t>
        </w:r>
        <w:bookmarkStart w:id="0" w:name="_GoBack"/>
        <w:bookmarkEnd w:id="0"/>
        <w:r w:rsidR="00620995" w:rsidRPr="00511EC7">
          <w:rPr>
            <w:rStyle w:val="Hyperlink"/>
            <w:rFonts w:ascii="Arial" w:eastAsia="Times New Roman" w:hAnsi="Arial" w:cs="Arial"/>
            <w:sz w:val="24"/>
            <w:szCs w:val="24"/>
          </w:rPr>
          <w:t>a</w:t>
        </w:r>
        <w:r w:rsidR="00620995" w:rsidRPr="00511EC7">
          <w:rPr>
            <w:rStyle w:val="Hyperlink"/>
            <w:rFonts w:ascii="Arial" w:eastAsia="Times New Roman" w:hAnsi="Arial" w:cs="Arial"/>
            <w:sz w:val="24"/>
            <w:szCs w:val="24"/>
          </w:rPr>
          <w:t>pplytexas.org</w:t>
        </w:r>
      </w:hyperlink>
      <w:r w:rsidR="0062099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C4D00" w:rsidRPr="000C4D00" w:rsidRDefault="000C4D00" w:rsidP="000C4D00">
      <w:pPr>
        <w:numPr>
          <w:ilvl w:val="0"/>
          <w:numId w:val="2"/>
        </w:numPr>
        <w:shd w:val="clear" w:color="auto" w:fill="FFFFFF"/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The stu</w:t>
      </w:r>
      <w:r w:rsidR="00D54C3D">
        <w:rPr>
          <w:rFonts w:ascii="Arial" w:eastAsia="Times New Roman" w:hAnsi="Arial" w:cs="Arial"/>
          <w:color w:val="000000"/>
          <w:sz w:val="24"/>
          <w:szCs w:val="24"/>
        </w:rPr>
        <w:t>dent must meet Texas Success Initia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tive, or TSI, standards set forth by Grayson College. </w:t>
      </w:r>
    </w:p>
    <w:p w:rsidR="000C4D00" w:rsidRPr="000C4D00" w:rsidRDefault="000C4D00" w:rsidP="00D54C3D">
      <w:pPr>
        <w:shd w:val="clear" w:color="auto" w:fill="FFFFFF"/>
        <w:spacing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D54C3D" w:rsidRDefault="00D54C3D">
      <w:pPr>
        <w:rPr>
          <w:rFonts w:ascii="Arial" w:hAnsi="Arial" w:cs="Arial"/>
          <w:color w:val="000000"/>
          <w:shd w:val="clear" w:color="auto" w:fill="FFFFFF"/>
        </w:rPr>
      </w:pPr>
    </w:p>
    <w:sectPr w:rsidR="00D54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4A3"/>
    <w:multiLevelType w:val="multilevel"/>
    <w:tmpl w:val="0F6AB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610EEF"/>
    <w:multiLevelType w:val="multilevel"/>
    <w:tmpl w:val="3F005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0745B6"/>
    <w:multiLevelType w:val="hybridMultilevel"/>
    <w:tmpl w:val="4218E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0074E3"/>
    <w:multiLevelType w:val="multilevel"/>
    <w:tmpl w:val="077C5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D00"/>
    <w:rsid w:val="000C4D00"/>
    <w:rsid w:val="00500446"/>
    <w:rsid w:val="00620995"/>
    <w:rsid w:val="007B1B16"/>
    <w:rsid w:val="00C1095D"/>
    <w:rsid w:val="00D54C3D"/>
    <w:rsid w:val="00D8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EBC60"/>
  <w15:chartTrackingRefBased/>
  <w15:docId w15:val="{5FFED284-DAA8-49D0-9E9E-F884A0201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C4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C4D00"/>
    <w:rPr>
      <w:b/>
      <w:bCs/>
    </w:rPr>
  </w:style>
  <w:style w:type="paragraph" w:styleId="ListParagraph">
    <w:name w:val="List Paragraph"/>
    <w:basedOn w:val="Normal"/>
    <w:uiPriority w:val="34"/>
    <w:qFormat/>
    <w:rsid w:val="00D871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99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209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6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pplytexa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Waller</dc:creator>
  <cp:keywords/>
  <dc:description/>
  <cp:lastModifiedBy>Erica Waller</cp:lastModifiedBy>
  <cp:revision>2</cp:revision>
  <dcterms:created xsi:type="dcterms:W3CDTF">2018-08-15T21:46:00Z</dcterms:created>
  <dcterms:modified xsi:type="dcterms:W3CDTF">2018-08-15T21:46:00Z</dcterms:modified>
</cp:coreProperties>
</file>